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color w:val="000000"/>
          <w:sz w:val="30"/>
          <w:szCs w:val="30"/>
        </w:rPr>
      </w:pPr>
    </w:p>
    <w:p>
      <w:pPr>
        <w:pStyle w:val="12"/>
        <w:ind w:firstLine="2409" w:firstLineChars="800"/>
        <w:rPr>
          <w:rFonts w:ascii="楷体_GB2312" w:eastAsia="楷体_GB2312"/>
          <w:b/>
          <w:color w:val="000000"/>
          <w:sz w:val="30"/>
          <w:szCs w:val="30"/>
        </w:rPr>
      </w:pPr>
    </w:p>
    <w:p>
      <w:pPr>
        <w:pStyle w:val="18"/>
        <w:ind w:firstLine="2711" w:firstLineChars="900"/>
        <w:rPr>
          <w:rFonts w:hint="eastAsia" w:ascii="楷体_GB2312" w:eastAsia="楷体_GB2312"/>
          <w:b/>
          <w:color w:val="000000"/>
          <w:sz w:val="30"/>
          <w:szCs w:val="30"/>
        </w:rPr>
      </w:pPr>
      <w:r>
        <w:rPr>
          <w:rFonts w:hint="eastAsia" w:ascii="楷体_GB2312" w:eastAsia="楷体_GB2312"/>
          <w:b/>
          <w:color w:val="000000"/>
          <w:sz w:val="30"/>
          <w:szCs w:val="30"/>
        </w:rPr>
        <w:t xml:space="preserve"> </w:t>
      </w:r>
    </w:p>
    <w:p>
      <w:pPr>
        <w:pStyle w:val="18"/>
        <w:ind w:firstLine="2711" w:firstLineChars="900"/>
        <w:rPr>
          <w:rFonts w:hint="eastAsia" w:ascii="楷体_GB2312" w:eastAsia="楷体_GB2312"/>
          <w:b/>
          <w:color w:val="000000"/>
          <w:sz w:val="30"/>
          <w:szCs w:val="30"/>
        </w:rPr>
      </w:pPr>
    </w:p>
    <w:p>
      <w:pPr>
        <w:pStyle w:val="18"/>
        <w:ind w:firstLine="2711" w:firstLineChars="900"/>
        <w:rPr>
          <w:rFonts w:hint="eastAsia" w:ascii="楷体_GB2312" w:eastAsia="楷体_GB2312"/>
          <w:b/>
          <w:color w:val="000000"/>
          <w:sz w:val="30"/>
          <w:szCs w:val="30"/>
        </w:rPr>
      </w:pPr>
    </w:p>
    <w:p>
      <w:pPr>
        <w:pStyle w:val="18"/>
        <w:ind w:firstLine="2700" w:firstLineChars="900"/>
        <w:rPr>
          <w:rFonts w:hint="eastAsia" w:ascii="楷体" w:hAnsi="楷体" w:eastAsia="楷体" w:cs="楷体"/>
          <w:sz w:val="30"/>
          <w:szCs w:val="30"/>
        </w:rPr>
      </w:pPr>
      <w:r>
        <w:rPr>
          <w:rFonts w:hint="eastAsia" w:ascii="楷体" w:hAnsi="楷体" w:eastAsia="楷体" w:cs="楷体"/>
          <w:sz w:val="30"/>
          <w:szCs w:val="30"/>
        </w:rPr>
        <w:t>豫药会 〔2018〕 6</w:t>
      </w:r>
      <w:r>
        <w:rPr>
          <w:rFonts w:hint="eastAsia" w:ascii="楷体" w:hAnsi="楷体" w:eastAsia="楷体" w:cs="楷体"/>
          <w:sz w:val="30"/>
          <w:szCs w:val="30"/>
          <w:lang w:val="en-US" w:eastAsia="zh-CN"/>
        </w:rPr>
        <w:t>4</w:t>
      </w:r>
      <w:r>
        <w:rPr>
          <w:rFonts w:hint="eastAsia" w:ascii="楷体" w:hAnsi="楷体" w:eastAsia="楷体" w:cs="楷体"/>
          <w:sz w:val="30"/>
          <w:szCs w:val="30"/>
        </w:rPr>
        <w:t>号</w:t>
      </w:r>
    </w:p>
    <w:p>
      <w:pPr>
        <w:pStyle w:val="18"/>
        <w:ind w:left="0" w:leftChars="0" w:firstLine="0" w:firstLineChars="0"/>
        <w:rPr>
          <w:rFonts w:hint="eastAsia" w:ascii="楷体" w:hAnsi="楷体" w:eastAsia="楷体" w:cs="楷体"/>
          <w:sz w:val="30"/>
          <w:szCs w:val="30"/>
        </w:rPr>
      </w:pPr>
    </w:p>
    <w:p>
      <w:pPr>
        <w:widowControl/>
        <w:jc w:val="center"/>
        <w:rPr>
          <w:rFonts w:hint="eastAsia" w:ascii="宋体" w:hAnsi="宋体" w:cs="宋体"/>
          <w:b/>
          <w:sz w:val="40"/>
          <w:szCs w:val="40"/>
          <w:lang w:val="en-US" w:eastAsia="zh-CN"/>
        </w:rPr>
      </w:pPr>
      <w:r>
        <w:rPr>
          <w:rFonts w:hint="eastAsia" w:ascii="宋体" w:hAnsi="宋体" w:cs="宋体"/>
          <w:b/>
          <w:sz w:val="40"/>
          <w:szCs w:val="40"/>
        </w:rPr>
        <w:t>关于</w:t>
      </w:r>
      <w:r>
        <w:rPr>
          <w:rFonts w:hint="eastAsia" w:ascii="宋体" w:hAnsi="宋体" w:cs="宋体"/>
          <w:b/>
          <w:sz w:val="40"/>
          <w:szCs w:val="40"/>
          <w:lang w:val="en-US" w:eastAsia="zh-CN"/>
        </w:rPr>
        <w:t>邀请获得“药学科普之星”荣誉称号的同志</w:t>
      </w:r>
    </w:p>
    <w:p>
      <w:pPr>
        <w:widowControl/>
        <w:jc w:val="center"/>
        <w:rPr>
          <w:rFonts w:hint="eastAsia" w:ascii="宋体" w:hAnsi="宋体" w:cs="宋体" w:eastAsiaTheme="minorEastAsia"/>
          <w:b/>
          <w:sz w:val="40"/>
          <w:szCs w:val="40"/>
          <w:lang w:val="en-US" w:eastAsia="zh-CN"/>
        </w:rPr>
      </w:pPr>
      <w:r>
        <w:rPr>
          <w:rFonts w:hint="eastAsia" w:ascii="宋体" w:hAnsi="宋体" w:cs="宋体"/>
          <w:b/>
          <w:sz w:val="40"/>
          <w:szCs w:val="40"/>
          <w:lang w:val="en-US" w:eastAsia="zh-CN"/>
        </w:rPr>
        <w:t>参加中国药师周相关活动的通知</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p>
    <w:p>
      <w:pPr>
        <w:pStyle w:val="21"/>
        <w:keepNext w:val="0"/>
        <w:keepLines w:val="0"/>
        <w:widowControl w:val="0"/>
        <w:shd w:val="clear" w:color="auto" w:fill="auto"/>
        <w:bidi w:val="0"/>
        <w:spacing w:before="0" w:after="0" w:line="605" w:lineRule="exact"/>
        <w:ind w:left="680" w:right="0" w:firstLine="0"/>
        <w:jc w:val="both"/>
        <w:rPr>
          <w:rFonts w:hint="eastAsia" w:ascii="仿宋_GB2312" w:eastAsia="仿宋_GB2312" w:hAnsiTheme="minorHAnsi" w:cstheme="minorBidi"/>
          <w:spacing w:val="0"/>
          <w:kern w:val="2"/>
          <w:sz w:val="28"/>
          <w:szCs w:val="28"/>
          <w:u w:val="none"/>
          <w:lang w:val="en-US" w:eastAsia="zh-CN" w:bidi="ar-SA"/>
        </w:rPr>
      </w:pPr>
      <w:r>
        <w:rPr>
          <w:rFonts w:hint="eastAsia" w:ascii="仿宋_GB2312" w:eastAsia="仿宋_GB2312" w:hAnsiTheme="minorHAnsi" w:cstheme="minorBidi"/>
          <w:spacing w:val="0"/>
          <w:kern w:val="2"/>
          <w:sz w:val="28"/>
          <w:szCs w:val="28"/>
          <w:u w:val="none"/>
          <w:lang w:val="en-US" w:eastAsia="zh-CN" w:bidi="ar-SA"/>
        </w:rPr>
        <w:t>各有关医院：</w:t>
      </w:r>
    </w:p>
    <w:p>
      <w:pPr>
        <w:pStyle w:val="21"/>
        <w:keepNext w:val="0"/>
        <w:keepLines w:val="0"/>
        <w:widowControl w:val="0"/>
        <w:shd w:val="clear" w:color="auto" w:fill="auto"/>
        <w:bidi w:val="0"/>
        <w:spacing w:before="0" w:after="0" w:line="605" w:lineRule="exact"/>
        <w:ind w:left="680" w:right="0" w:firstLine="560" w:firstLineChars="200"/>
        <w:jc w:val="both"/>
        <w:rPr>
          <w:rFonts w:hint="eastAsia" w:ascii="仿宋_GB2312" w:eastAsia="仿宋_GB2312" w:hAnsiTheme="minorHAnsi" w:cstheme="minorBidi"/>
          <w:spacing w:val="0"/>
          <w:kern w:val="2"/>
          <w:sz w:val="28"/>
          <w:szCs w:val="28"/>
          <w:u w:val="none"/>
          <w:lang w:val="en-US" w:eastAsia="zh-CN" w:bidi="ar-SA"/>
        </w:rPr>
      </w:pPr>
      <w:r>
        <w:rPr>
          <w:rFonts w:hint="eastAsia" w:ascii="仿宋_GB2312" w:eastAsia="仿宋_GB2312" w:hAnsiTheme="minorHAnsi" w:cstheme="minorBidi"/>
          <w:spacing w:val="0"/>
          <w:kern w:val="2"/>
          <w:sz w:val="28"/>
          <w:szCs w:val="28"/>
          <w:u w:val="none"/>
          <w:lang w:val="zh-CN" w:eastAsia="zh-CN" w:bidi="ar-SA"/>
        </w:rPr>
        <w:t>根据中国药学会科技开发中心《关于征集2018年药学科普作品活动的通知》（国药会</w:t>
      </w:r>
      <w:r>
        <w:rPr>
          <w:rFonts w:hint="eastAsia" w:ascii="仿宋_GB2312" w:eastAsia="仿宋_GB2312" w:hAnsiTheme="minorHAnsi" w:cstheme="minorBidi"/>
          <w:spacing w:val="0"/>
          <w:kern w:val="2"/>
          <w:sz w:val="28"/>
          <w:szCs w:val="28"/>
          <w:u w:val="none"/>
          <w:lang w:val="en-US" w:eastAsia="en-US" w:bidi="ar-SA"/>
        </w:rPr>
        <w:t>（</w:t>
      </w:r>
      <w:r>
        <w:rPr>
          <w:rFonts w:hint="eastAsia" w:ascii="仿宋_GB2312" w:eastAsia="仿宋_GB2312" w:hAnsiTheme="minorHAnsi" w:cstheme="minorBidi"/>
          <w:spacing w:val="0"/>
          <w:kern w:val="2"/>
          <w:sz w:val="28"/>
          <w:szCs w:val="28"/>
          <w:u w:val="none"/>
          <w:lang w:val="zh-CN" w:eastAsia="zh-CN" w:bidi="ar-SA"/>
        </w:rPr>
        <w:t>2018</w:t>
      </w:r>
      <w:r>
        <w:rPr>
          <w:rFonts w:hint="eastAsia" w:ascii="仿宋_GB2312" w:eastAsia="仿宋_GB2312" w:hAnsiTheme="minorHAnsi" w:cstheme="minorBidi"/>
          <w:spacing w:val="0"/>
          <w:kern w:val="2"/>
          <w:sz w:val="28"/>
          <w:szCs w:val="28"/>
          <w:u w:val="none"/>
          <w:lang w:val="en-US" w:eastAsia="en-US" w:bidi="ar-SA"/>
        </w:rPr>
        <w:t>）9</w:t>
      </w:r>
      <w:r>
        <w:rPr>
          <w:rFonts w:hint="eastAsia" w:ascii="仿宋_GB2312" w:eastAsia="仿宋_GB2312" w:hAnsiTheme="minorHAnsi" w:cstheme="minorBidi"/>
          <w:spacing w:val="0"/>
          <w:kern w:val="2"/>
          <w:sz w:val="28"/>
          <w:szCs w:val="28"/>
          <w:u w:val="none"/>
          <w:lang w:val="zh-CN" w:eastAsia="zh-CN" w:bidi="ar-SA"/>
        </w:rPr>
        <w:t>号）的文件要求，由各省、自治区、直辖市、计划单列市药学会，新疆生产建设兵团药学会，全国医药经济信息网推荐，经中国药学会全国医药经济信息网药学科普之星评审委员会审核通过，</w:t>
      </w:r>
      <w:r>
        <w:rPr>
          <w:rFonts w:hint="eastAsia" w:ascii="仿宋_GB2312" w:eastAsia="仿宋_GB2312" w:hAnsiTheme="minorHAnsi" w:cstheme="minorBidi"/>
          <w:spacing w:val="0"/>
          <w:kern w:val="2"/>
          <w:sz w:val="28"/>
          <w:szCs w:val="28"/>
          <w:u w:val="none"/>
          <w:lang w:val="en-US" w:eastAsia="zh-CN" w:bidi="ar-SA"/>
        </w:rPr>
        <w:t>河南分网陈楠</w:t>
      </w:r>
      <w:r>
        <w:rPr>
          <w:rFonts w:hint="eastAsia" w:ascii="仿宋_GB2312" w:eastAsia="仿宋_GB2312" w:hAnsiTheme="minorHAnsi" w:cstheme="minorBidi"/>
          <w:spacing w:val="0"/>
          <w:kern w:val="2"/>
          <w:sz w:val="28"/>
          <w:szCs w:val="28"/>
          <w:u w:val="none"/>
          <w:lang w:val="zh-CN" w:eastAsia="zh-CN" w:bidi="ar-SA"/>
        </w:rPr>
        <w:t>等</w:t>
      </w:r>
      <w:r>
        <w:rPr>
          <w:rFonts w:hint="eastAsia" w:ascii="仿宋_GB2312" w:eastAsia="仿宋_GB2312" w:hAnsiTheme="minorHAnsi" w:cstheme="minorBidi"/>
          <w:spacing w:val="0"/>
          <w:kern w:val="2"/>
          <w:sz w:val="28"/>
          <w:szCs w:val="28"/>
          <w:u w:val="none"/>
          <w:lang w:val="en-US" w:eastAsia="zh-CN" w:bidi="ar-SA"/>
        </w:rPr>
        <w:t>13</w:t>
      </w:r>
      <w:r>
        <w:rPr>
          <w:rFonts w:hint="eastAsia" w:ascii="仿宋_GB2312" w:eastAsia="仿宋_GB2312" w:hAnsiTheme="minorHAnsi" w:cstheme="minorBidi"/>
          <w:spacing w:val="0"/>
          <w:kern w:val="2"/>
          <w:sz w:val="28"/>
          <w:szCs w:val="28"/>
          <w:u w:val="none"/>
          <w:lang w:val="zh-CN" w:eastAsia="zh-CN" w:bidi="ar-SA"/>
        </w:rPr>
        <w:t>位同志被评选为2018年“中国药学会全国医药经济信息网药学科普之星”。</w:t>
      </w:r>
      <w:r>
        <w:rPr>
          <w:rFonts w:hint="eastAsia" w:ascii="仿宋_GB2312" w:eastAsia="仿宋_GB2312" w:hAnsiTheme="minorHAnsi" w:cstheme="minorBidi"/>
          <w:spacing w:val="0"/>
          <w:kern w:val="2"/>
          <w:sz w:val="28"/>
          <w:szCs w:val="28"/>
          <w:u w:val="none"/>
          <w:lang w:val="en-US" w:eastAsia="zh-CN" w:bidi="ar-SA"/>
        </w:rPr>
        <w:fldChar w:fldCharType="begin"/>
      </w:r>
      <w:r>
        <w:rPr>
          <w:rFonts w:hint="eastAsia" w:ascii="仿宋_GB2312" w:eastAsia="仿宋_GB2312" w:hAnsiTheme="minorHAnsi" w:cstheme="minorBidi"/>
          <w:spacing w:val="0"/>
          <w:kern w:val="2"/>
          <w:sz w:val="28"/>
          <w:szCs w:val="28"/>
          <w:u w:val="none"/>
          <w:lang w:val="en-US" w:eastAsia="zh-CN" w:bidi="ar-SA"/>
        </w:rPr>
        <w:instrText xml:space="preserve"> HYPERLINK "mailto:首先祝贺贵院药师荣获\“2018年中国药学会全国医药经济信息网药学科普之星\”，现诚邀获得\“药学科普之星\”荣誉称号的同志参加中国药师周相关活动，请按照国药会科〔2018〕61号文的精神组织获奖同志积极参会，并将参会回执表于11月10日前发至邮箱hnsyxh2015@163.com" </w:instrText>
      </w:r>
      <w:r>
        <w:rPr>
          <w:rFonts w:hint="eastAsia" w:ascii="仿宋_GB2312" w:eastAsia="仿宋_GB2312" w:hAnsiTheme="minorHAnsi" w:cstheme="minorBidi"/>
          <w:spacing w:val="0"/>
          <w:kern w:val="2"/>
          <w:sz w:val="28"/>
          <w:szCs w:val="28"/>
          <w:u w:val="none"/>
          <w:lang w:val="en-US" w:eastAsia="zh-CN" w:bidi="ar-SA"/>
        </w:rPr>
        <w:fldChar w:fldCharType="separate"/>
      </w:r>
      <w:r>
        <w:rPr>
          <w:rFonts w:hint="eastAsia" w:ascii="仿宋_GB2312" w:eastAsia="仿宋_GB2312" w:hAnsiTheme="minorHAnsi" w:cstheme="minorBidi"/>
          <w:spacing w:val="0"/>
          <w:kern w:val="2"/>
          <w:sz w:val="28"/>
          <w:szCs w:val="28"/>
          <w:u w:val="none"/>
          <w:lang w:val="en-US" w:eastAsia="zh-CN" w:bidi="ar-SA"/>
        </w:rPr>
        <w:t>现诚邀河南分网获得“药学科普之星”荣誉称号的同志参加中国药师周相关活动。现将会议相关事宜通知如下：</w:t>
      </w:r>
    </w:p>
    <w:p>
      <w:pPr>
        <w:pStyle w:val="21"/>
        <w:keepNext w:val="0"/>
        <w:keepLines w:val="0"/>
        <w:widowControl w:val="0"/>
        <w:shd w:val="clear" w:color="auto" w:fill="auto"/>
        <w:bidi w:val="0"/>
        <w:spacing w:before="0" w:after="0" w:line="605" w:lineRule="exact"/>
        <w:ind w:left="680" w:right="0" w:firstLine="560" w:firstLineChars="200"/>
        <w:jc w:val="both"/>
        <w:rPr>
          <w:rFonts w:hint="eastAsia" w:ascii="黑体" w:hAnsi="黑体" w:eastAsia="黑体" w:cs="黑体"/>
          <w:spacing w:val="0"/>
          <w:kern w:val="2"/>
          <w:sz w:val="28"/>
          <w:szCs w:val="28"/>
          <w:u w:val="none"/>
          <w:lang w:val="zh-CN" w:eastAsia="zh-CN" w:bidi="ar-SA"/>
        </w:rPr>
      </w:pPr>
      <w:r>
        <w:rPr>
          <w:rFonts w:hint="eastAsia" w:ascii="黑体" w:hAnsi="黑体" w:eastAsia="黑体" w:cs="黑体"/>
          <w:spacing w:val="0"/>
          <w:kern w:val="2"/>
          <w:sz w:val="28"/>
          <w:szCs w:val="28"/>
          <w:u w:val="none"/>
          <w:lang w:val="zh-CN" w:eastAsia="zh-CN" w:bidi="ar-SA"/>
        </w:rPr>
        <w:t>一、</w:t>
      </w:r>
      <w:r>
        <w:rPr>
          <w:rFonts w:hint="eastAsia" w:ascii="黑体" w:hAnsi="黑体" w:eastAsia="黑体" w:cs="黑体"/>
          <w:spacing w:val="0"/>
          <w:kern w:val="2"/>
          <w:sz w:val="28"/>
          <w:szCs w:val="28"/>
          <w:u w:val="none"/>
          <w:lang w:val="en-US" w:eastAsia="zh-CN" w:bidi="ar-SA"/>
        </w:rPr>
        <w:t>会议</w:t>
      </w:r>
      <w:r>
        <w:rPr>
          <w:rFonts w:hint="eastAsia" w:ascii="黑体" w:hAnsi="黑体" w:eastAsia="黑体" w:cs="黑体"/>
          <w:spacing w:val="0"/>
          <w:kern w:val="2"/>
          <w:sz w:val="28"/>
          <w:szCs w:val="28"/>
          <w:u w:val="none"/>
          <w:lang w:val="zh-CN" w:eastAsia="zh-CN" w:bidi="ar-SA"/>
        </w:rPr>
        <w:t>时间和地点</w:t>
      </w:r>
    </w:p>
    <w:p>
      <w:pPr>
        <w:pStyle w:val="21"/>
        <w:keepNext w:val="0"/>
        <w:keepLines w:val="0"/>
        <w:widowControl w:val="0"/>
        <w:shd w:val="clear" w:color="auto" w:fill="auto"/>
        <w:bidi w:val="0"/>
        <w:spacing w:before="0" w:after="0" w:line="605" w:lineRule="exact"/>
        <w:ind w:left="680" w:right="0" w:firstLine="560" w:firstLineChars="20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zh-CN" w:eastAsia="zh-CN" w:bidi="ar-SA"/>
        </w:rPr>
        <w:t>时间： 2018年11月23日（全天报到）</w:t>
      </w:r>
    </w:p>
    <w:p>
      <w:pPr>
        <w:pStyle w:val="21"/>
        <w:keepNext w:val="0"/>
        <w:keepLines w:val="0"/>
        <w:widowControl w:val="0"/>
        <w:shd w:val="clear" w:color="auto" w:fill="auto"/>
        <w:bidi w:val="0"/>
        <w:spacing w:before="0" w:after="0" w:line="605" w:lineRule="exact"/>
        <w:ind w:left="680" w:right="0" w:firstLine="560" w:firstLineChars="20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zh-CN" w:eastAsia="zh-CN" w:bidi="ar-SA"/>
        </w:rPr>
        <w:t>地点：南京国际青年会议酒店（南京建邺区邺城路8号）</w:t>
      </w:r>
    </w:p>
    <w:p>
      <w:pPr>
        <w:pStyle w:val="21"/>
        <w:keepNext w:val="0"/>
        <w:keepLines w:val="0"/>
        <w:widowControl w:val="0"/>
        <w:shd w:val="clear" w:color="auto" w:fill="auto"/>
        <w:bidi w:val="0"/>
        <w:spacing w:before="0" w:after="0" w:line="605" w:lineRule="exact"/>
        <w:ind w:left="680" w:right="0" w:firstLine="0"/>
        <w:jc w:val="both"/>
        <w:rPr>
          <w:rFonts w:hint="eastAsia" w:ascii="黑体" w:hAnsi="黑体" w:eastAsia="黑体" w:cs="黑体"/>
          <w:spacing w:val="0"/>
          <w:kern w:val="2"/>
          <w:sz w:val="28"/>
          <w:szCs w:val="28"/>
          <w:u w:val="none"/>
          <w:lang w:val="zh-CN" w:eastAsia="zh-CN" w:bidi="ar-SA"/>
        </w:rPr>
      </w:pPr>
      <w:r>
        <w:rPr>
          <w:rFonts w:hint="eastAsia" w:ascii="黑体" w:hAnsi="黑体" w:eastAsia="黑体" w:cs="黑体"/>
          <w:spacing w:val="0"/>
          <w:kern w:val="2"/>
          <w:sz w:val="28"/>
          <w:szCs w:val="28"/>
          <w:u w:val="none"/>
          <w:lang w:val="zh-CN" w:eastAsia="zh-CN" w:bidi="ar-SA"/>
        </w:rPr>
        <w:t>二、</w:t>
      </w:r>
      <w:r>
        <w:rPr>
          <w:rFonts w:hint="eastAsia" w:ascii="黑体" w:hAnsi="黑体" w:eastAsia="黑体" w:cs="黑体"/>
          <w:spacing w:val="0"/>
          <w:kern w:val="2"/>
          <w:sz w:val="28"/>
          <w:szCs w:val="28"/>
          <w:u w:val="none"/>
          <w:lang w:val="en-US" w:eastAsia="zh-CN" w:bidi="ar-SA"/>
        </w:rPr>
        <w:t>会议</w:t>
      </w:r>
      <w:r>
        <w:rPr>
          <w:rFonts w:hint="eastAsia" w:ascii="黑体" w:hAnsi="黑体" w:eastAsia="黑体" w:cs="黑体"/>
          <w:spacing w:val="0"/>
          <w:kern w:val="2"/>
          <w:sz w:val="28"/>
          <w:szCs w:val="28"/>
          <w:u w:val="none"/>
          <w:lang w:val="zh-CN" w:eastAsia="zh-CN" w:bidi="ar-SA"/>
        </w:rPr>
        <w:t>相关事项</w:t>
      </w:r>
    </w:p>
    <w:p>
      <w:pPr>
        <w:pStyle w:val="21"/>
        <w:keepNext w:val="0"/>
        <w:keepLines w:val="0"/>
        <w:widowControl w:val="0"/>
        <w:shd w:val="clear" w:color="auto" w:fill="auto"/>
        <w:bidi w:val="0"/>
        <w:spacing w:before="0" w:after="0" w:line="605" w:lineRule="exact"/>
        <w:ind w:left="680" w:right="0" w:firstLine="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en-US" w:eastAsia="zh-CN" w:bidi="ar-SA"/>
        </w:rPr>
        <w:t>1.</w:t>
      </w:r>
      <w:r>
        <w:rPr>
          <w:rFonts w:hint="eastAsia" w:ascii="仿宋_GB2312" w:eastAsia="仿宋_GB2312" w:hAnsiTheme="minorHAnsi" w:cstheme="minorBidi"/>
          <w:spacing w:val="0"/>
          <w:kern w:val="2"/>
          <w:sz w:val="28"/>
          <w:szCs w:val="28"/>
          <w:u w:val="none"/>
          <w:lang w:val="zh-CN" w:eastAsia="zh-CN" w:bidi="ar-SA"/>
        </w:rPr>
        <w:t>11月23日</w:t>
      </w:r>
      <w:r>
        <w:rPr>
          <w:rFonts w:hint="eastAsia" w:ascii="仿宋_GB2312" w:eastAsia="仿宋_GB2312" w:hAnsiTheme="minorHAnsi" w:cstheme="minorBidi"/>
          <w:spacing w:val="0"/>
          <w:kern w:val="2"/>
          <w:sz w:val="28"/>
          <w:szCs w:val="28"/>
          <w:u w:val="none"/>
          <w:lang w:val="en-US" w:eastAsia="en-US" w:bidi="ar-SA"/>
        </w:rPr>
        <w:t>（10</w:t>
      </w:r>
      <w:r>
        <w:rPr>
          <w:rFonts w:hint="eastAsia" w:ascii="仿宋_GB2312" w:eastAsia="仿宋_GB2312" w:hAnsiTheme="minorHAnsi" w:cstheme="minorBidi"/>
          <w:spacing w:val="0"/>
          <w:kern w:val="2"/>
          <w:sz w:val="28"/>
          <w:szCs w:val="28"/>
          <w:u w:val="none"/>
          <w:lang w:val="en-US" w:eastAsia="zh-CN" w:bidi="ar-SA"/>
        </w:rPr>
        <w:t>：</w:t>
      </w:r>
      <w:r>
        <w:rPr>
          <w:rFonts w:hint="eastAsia" w:ascii="仿宋_GB2312" w:eastAsia="仿宋_GB2312" w:hAnsiTheme="minorHAnsi" w:cstheme="minorBidi"/>
          <w:spacing w:val="0"/>
          <w:kern w:val="2"/>
          <w:sz w:val="28"/>
          <w:szCs w:val="28"/>
          <w:u w:val="none"/>
          <w:lang w:val="en-US" w:eastAsia="en-US" w:bidi="ar-SA"/>
        </w:rPr>
        <w:t>00-21：00）,</w:t>
      </w:r>
      <w:r>
        <w:rPr>
          <w:rFonts w:hint="eastAsia" w:ascii="仿宋_GB2312" w:eastAsia="仿宋_GB2312" w:hAnsiTheme="minorHAnsi" w:cstheme="minorBidi"/>
          <w:spacing w:val="0"/>
          <w:kern w:val="2"/>
          <w:sz w:val="28"/>
          <w:szCs w:val="28"/>
          <w:u w:val="none"/>
          <w:lang w:val="zh-CN" w:eastAsia="zh-CN" w:bidi="ar-SA"/>
        </w:rPr>
        <w:t>将在南京机场、南京南站安</w:t>
      </w:r>
    </w:p>
    <w:p>
      <w:pPr>
        <w:pStyle w:val="21"/>
        <w:keepNext w:val="0"/>
        <w:keepLines w:val="0"/>
        <w:widowControl w:val="0"/>
        <w:shd w:val="clear" w:color="auto" w:fill="auto"/>
        <w:bidi w:val="0"/>
        <w:spacing w:before="0" w:after="0" w:line="605" w:lineRule="exact"/>
        <w:ind w:right="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zh-CN" w:eastAsia="zh-CN" w:bidi="ar-SA"/>
        </w:rPr>
        <w:t>排车辆接站（机），也可自行前往酒店；</w:t>
      </w:r>
    </w:p>
    <w:p>
      <w:pPr>
        <w:pStyle w:val="21"/>
        <w:keepNext w:val="0"/>
        <w:keepLines w:val="0"/>
        <w:widowControl w:val="0"/>
        <w:shd w:val="clear" w:color="auto" w:fill="auto"/>
        <w:bidi w:val="0"/>
        <w:spacing w:before="0" w:after="0" w:line="605" w:lineRule="exact"/>
        <w:ind w:left="680" w:right="0" w:firstLine="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en-US" w:eastAsia="zh-CN" w:bidi="ar-SA"/>
        </w:rPr>
        <w:t>2.</w:t>
      </w:r>
      <w:r>
        <w:rPr>
          <w:rFonts w:hint="eastAsia" w:ascii="仿宋_GB2312" w:eastAsia="仿宋_GB2312" w:hAnsiTheme="minorHAnsi" w:cstheme="minorBidi"/>
          <w:spacing w:val="0"/>
          <w:kern w:val="2"/>
          <w:sz w:val="28"/>
          <w:szCs w:val="28"/>
          <w:u w:val="none"/>
          <w:lang w:val="zh-CN" w:eastAsia="zh-CN" w:bidi="ar-SA"/>
        </w:rPr>
        <w:t>详细会议日程报到时见大会指南；</w:t>
      </w:r>
    </w:p>
    <w:p>
      <w:pPr>
        <w:pStyle w:val="21"/>
        <w:keepNext w:val="0"/>
        <w:keepLines w:val="0"/>
        <w:widowControl w:val="0"/>
        <w:shd w:val="clear" w:color="auto" w:fill="auto"/>
        <w:bidi w:val="0"/>
        <w:spacing w:before="0" w:after="0" w:line="605" w:lineRule="exact"/>
        <w:ind w:left="680" w:right="0" w:firstLine="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en-US" w:eastAsia="zh-CN" w:bidi="ar-SA"/>
        </w:rPr>
        <w:t>3.</w:t>
      </w:r>
      <w:r>
        <w:rPr>
          <w:rFonts w:hint="eastAsia" w:ascii="仿宋_GB2312" w:eastAsia="仿宋_GB2312" w:hAnsiTheme="minorHAnsi" w:cstheme="minorBidi"/>
          <w:spacing w:val="0"/>
          <w:kern w:val="2"/>
          <w:sz w:val="28"/>
          <w:szCs w:val="28"/>
          <w:u w:val="none"/>
          <w:lang w:val="zh-CN" w:eastAsia="zh-CN" w:bidi="ar-SA"/>
        </w:rPr>
        <w:t>获奖人员报道注册及食宿费用由中心负责，交通费及其他费</w:t>
      </w:r>
    </w:p>
    <w:p>
      <w:pPr>
        <w:pStyle w:val="21"/>
        <w:keepNext w:val="0"/>
        <w:keepLines w:val="0"/>
        <w:widowControl w:val="0"/>
        <w:shd w:val="clear" w:color="auto" w:fill="auto"/>
        <w:bidi w:val="0"/>
        <w:spacing w:before="0" w:after="0" w:line="605" w:lineRule="exact"/>
        <w:ind w:right="0"/>
        <w:jc w:val="both"/>
        <w:rPr>
          <w:rFonts w:hint="eastAsia" w:ascii="仿宋_GB2312" w:eastAsia="仿宋_GB2312" w:hAnsiTheme="minorHAnsi" w:cstheme="minorBidi"/>
          <w:spacing w:val="0"/>
          <w:kern w:val="2"/>
          <w:sz w:val="28"/>
          <w:szCs w:val="28"/>
          <w:u w:val="none"/>
          <w:lang w:val="zh-CN" w:eastAsia="zh-CN" w:bidi="ar-SA"/>
        </w:rPr>
      </w:pPr>
      <w:r>
        <w:rPr>
          <w:rFonts w:hint="eastAsia" w:ascii="仿宋_GB2312" w:eastAsia="仿宋_GB2312" w:hAnsiTheme="minorHAnsi" w:cstheme="minorBidi"/>
          <w:spacing w:val="0"/>
          <w:kern w:val="2"/>
          <w:sz w:val="28"/>
          <w:szCs w:val="28"/>
          <w:u w:val="none"/>
          <w:lang w:val="zh-CN" w:eastAsia="zh-CN" w:bidi="ar-SA"/>
        </w:rPr>
        <w:t>用自理。</w:t>
      </w:r>
    </w:p>
    <w:p>
      <w:pPr>
        <w:pStyle w:val="21"/>
        <w:keepNext w:val="0"/>
        <w:keepLines w:val="0"/>
        <w:widowControl w:val="0"/>
        <w:shd w:val="clear" w:color="auto" w:fill="auto"/>
        <w:bidi w:val="0"/>
        <w:spacing w:before="0" w:after="0" w:line="605" w:lineRule="exact"/>
        <w:ind w:left="680" w:right="0" w:firstLine="0"/>
        <w:jc w:val="both"/>
        <w:rPr>
          <w:rFonts w:hint="eastAsia" w:ascii="仿宋_GB2312" w:eastAsia="仿宋_GB2312" w:hAnsiTheme="minorHAnsi" w:cstheme="minorBidi"/>
          <w:spacing w:val="0"/>
          <w:kern w:val="2"/>
          <w:sz w:val="28"/>
          <w:szCs w:val="28"/>
          <w:u w:val="none"/>
          <w:lang w:val="en-US" w:eastAsia="zh-CN" w:bidi="ar-SA"/>
        </w:rPr>
      </w:pPr>
      <w:r>
        <w:rPr>
          <w:rFonts w:hint="eastAsia" w:ascii="仿宋_GB2312" w:eastAsia="仿宋_GB2312" w:hAnsiTheme="minorHAnsi" w:cstheme="minorBidi"/>
          <w:spacing w:val="0"/>
          <w:kern w:val="2"/>
          <w:sz w:val="28"/>
          <w:szCs w:val="28"/>
          <w:u w:val="none"/>
          <w:lang w:val="en-US" w:eastAsia="zh-CN" w:bidi="ar-SA"/>
        </w:rPr>
        <w:t>4.请参会人员将参会回执表于11月10日前发至邮箱</w:t>
      </w:r>
    </w:p>
    <w:p>
      <w:pPr>
        <w:pStyle w:val="21"/>
        <w:keepNext w:val="0"/>
        <w:keepLines w:val="0"/>
        <w:widowControl w:val="0"/>
        <w:shd w:val="clear" w:color="auto" w:fill="auto"/>
        <w:bidi w:val="0"/>
        <w:spacing w:before="0" w:after="0" w:line="605" w:lineRule="exact"/>
        <w:ind w:right="0"/>
        <w:jc w:val="both"/>
        <w:rPr>
          <w:rFonts w:hint="eastAsia" w:ascii="仿宋_GB2312" w:eastAsia="仿宋_GB2312"/>
          <w:sz w:val="28"/>
          <w:szCs w:val="28"/>
          <w:lang w:val="en-US" w:eastAsia="zh-CN"/>
        </w:rPr>
      </w:pPr>
      <w:r>
        <w:rPr>
          <w:rFonts w:hint="eastAsia" w:ascii="仿宋_GB2312" w:eastAsia="仿宋_GB2312" w:hAnsiTheme="minorHAnsi" w:cstheme="minorBidi"/>
          <w:spacing w:val="0"/>
          <w:kern w:val="2"/>
          <w:sz w:val="28"/>
          <w:szCs w:val="28"/>
          <w:u w:val="none"/>
          <w:lang w:val="en-US" w:eastAsia="zh-CN" w:bidi="ar-SA"/>
        </w:rPr>
        <w:t>hnsyxh2015@163.com</w:t>
      </w:r>
      <w:r>
        <w:rPr>
          <w:rFonts w:hint="eastAsia" w:ascii="仿宋_GB2312" w:eastAsia="仿宋_GB2312" w:hAnsiTheme="minorHAnsi" w:cstheme="minorBidi"/>
          <w:spacing w:val="0"/>
          <w:kern w:val="2"/>
          <w:sz w:val="28"/>
          <w:szCs w:val="28"/>
          <w:u w:val="none"/>
          <w:lang w:val="en-US" w:eastAsia="zh-CN" w:bidi="ar-SA"/>
        </w:rPr>
        <w:fldChar w:fldCharType="end"/>
      </w:r>
    </w:p>
    <w:p>
      <w:pPr>
        <w:spacing w:line="500" w:lineRule="exact"/>
        <w:rPr>
          <w:rFonts w:hint="eastAsia" w:ascii="仿宋_GB2312" w:eastAsia="仿宋_GB2312"/>
          <w:sz w:val="28"/>
          <w:szCs w:val="28"/>
          <w:lang w:val="en-US" w:eastAsia="zh-CN"/>
        </w:rPr>
      </w:pPr>
    </w:p>
    <w:p>
      <w:pPr>
        <w:spacing w:line="50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附件：河南分网获得“2018年中国药学会全国医药经济信息网药学科普之星”名单</w:t>
      </w:r>
    </w:p>
    <w:p>
      <w:pPr>
        <w:spacing w:line="500" w:lineRule="exact"/>
        <w:rPr>
          <w:rFonts w:hint="eastAsia" w:ascii="仿宋_GB2312" w:eastAsia="仿宋_GB2312"/>
          <w:sz w:val="28"/>
          <w:szCs w:val="28"/>
          <w:lang w:val="en-US" w:eastAsia="zh-CN"/>
        </w:rPr>
      </w:pPr>
    </w:p>
    <w:p>
      <w:pPr>
        <w:spacing w:line="500" w:lineRule="exact"/>
        <w:rPr>
          <w:rFonts w:hint="eastAsia" w:ascii="仿宋_GB2312" w:eastAsia="仿宋_GB2312"/>
          <w:sz w:val="28"/>
          <w:szCs w:val="28"/>
          <w:lang w:val="en-US" w:eastAsia="zh-CN"/>
        </w:rPr>
      </w:pPr>
    </w:p>
    <w:p>
      <w:pPr>
        <w:spacing w:line="5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2018年11月5日</w:t>
      </w: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snapToGrid w:val="0"/>
        <w:jc w:val="left"/>
        <w:rPr>
          <w:rFonts w:ascii="华文宋体" w:hAnsi="华文宋体" w:eastAsia="华文宋体" w:cs="华文宋体"/>
          <w:sz w:val="28"/>
          <w:szCs w:val="28"/>
        </w:rPr>
      </w:pPr>
      <w:r>
        <w:rPr>
          <w:rFonts w:hint="eastAsia" w:ascii="黑体" w:hAnsi="黑体" w:eastAsia="黑体" w:cs="仿宋_GB2312"/>
          <w:sz w:val="32"/>
          <w:szCs w:val="32"/>
        </w:rPr>
        <w:t>主题词</w:t>
      </w:r>
      <w:r>
        <w:rPr>
          <w:rFonts w:hint="eastAsia" w:ascii="仿宋_GB2312" w:hAnsi="仿宋_GB2312" w:eastAsia="仿宋_GB2312" w:cs="仿宋_GB2312"/>
          <w:sz w:val="32"/>
          <w:szCs w:val="32"/>
        </w:rPr>
        <w:t xml:space="preserve">: </w:t>
      </w:r>
      <w:r>
        <w:rPr>
          <w:rFonts w:hint="eastAsia" w:ascii="华文宋体" w:hAnsi="华文宋体" w:eastAsia="华文宋体" w:cs="华文宋体"/>
          <w:sz w:val="32"/>
          <w:szCs w:val="32"/>
        </w:rPr>
        <w:t xml:space="preserve"> </w:t>
      </w:r>
      <w:r>
        <w:rPr>
          <w:rFonts w:hint="eastAsia" w:ascii="华文宋体" w:hAnsi="华文宋体" w:eastAsia="华文宋体" w:cs="华文宋体"/>
          <w:sz w:val="28"/>
          <w:szCs w:val="28"/>
          <w:lang w:val="en-US" w:eastAsia="zh-CN"/>
        </w:rPr>
        <w:t>药学科普之星      中国药师周       通知</w:t>
      </w:r>
    </w:p>
    <w:tbl>
      <w:tblPr>
        <w:tblStyle w:val="10"/>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8220" w:type="dxa"/>
            <w:tcBorders>
              <w:left w:val="nil"/>
              <w:right w:val="nil"/>
            </w:tcBorders>
          </w:tcPr>
          <w:p>
            <w:pPr>
              <w:spacing w:line="500" w:lineRule="exact"/>
              <w:rPr>
                <w:rFonts w:ascii="仿宋_GB2312" w:eastAsia="仿宋_GB2312"/>
                <w:sz w:val="28"/>
                <w:szCs w:val="28"/>
              </w:rPr>
            </w:pPr>
            <w:r>
              <w:rPr>
                <w:rFonts w:hint="eastAsia" w:ascii="仿宋_GB2312" w:eastAsia="仿宋_GB2312"/>
                <w:sz w:val="28"/>
                <w:szCs w:val="28"/>
              </w:rPr>
              <w:t>河南省药学会                        2018年1</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                               　</w:t>
            </w:r>
          </w:p>
        </w:tc>
      </w:tr>
    </w:tbl>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p>
    <w:p>
      <w:pPr>
        <w:widowControl/>
        <w:shd w:val="clear" w:color="auto" w:fill="FFFFFF"/>
        <w:ind w:left="2880" w:leftChars="304" w:hanging="2242" w:hangingChars="700"/>
        <w:jc w:val="left"/>
        <w:rPr>
          <w:rFonts w:hint="eastAsia" w:ascii="华文宋体" w:hAnsi="华文宋体" w:eastAsia="华文宋体" w:cs="华文宋体"/>
          <w:b/>
          <w:bCs/>
          <w:color w:val="000000"/>
          <w:sz w:val="32"/>
          <w:szCs w:val="32"/>
          <w:lang w:val="en-US" w:eastAsia="zh-CN"/>
        </w:rPr>
      </w:pPr>
      <w:r>
        <w:rPr>
          <w:rFonts w:hint="eastAsia" w:ascii="华文宋体" w:hAnsi="华文宋体" w:eastAsia="华文宋体" w:cs="华文宋体"/>
          <w:b/>
          <w:bCs/>
          <w:color w:val="000000"/>
          <w:sz w:val="32"/>
          <w:szCs w:val="32"/>
          <w:lang w:val="en-US" w:eastAsia="zh-CN"/>
        </w:rPr>
        <w:t>河南分网获得2018年中国药学会全国医药经济信息网药学科普之星名单</w:t>
      </w:r>
    </w:p>
    <w:p>
      <w:pPr>
        <w:widowControl/>
        <w:shd w:val="clear" w:color="auto" w:fill="FFFFFF"/>
        <w:ind w:left="2880" w:leftChars="304" w:hanging="2242" w:hangingChars="700"/>
        <w:jc w:val="left"/>
        <w:rPr>
          <w:rFonts w:hint="eastAsia" w:ascii="华文宋体" w:hAnsi="华文宋体" w:eastAsia="华文宋体" w:cs="华文宋体"/>
          <w:b/>
          <w:bCs/>
          <w:color w:val="000000"/>
          <w:sz w:val="32"/>
          <w:szCs w:val="32"/>
          <w:lang w:val="en-US" w:eastAsia="zh-CN"/>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4" w:type="dxa"/>
          </w:tcPr>
          <w:p>
            <w:pPr>
              <w:widowControl/>
              <w:jc w:val="center"/>
              <w:rPr>
                <w:rFonts w:hint="eastAsia" w:ascii="华文宋体" w:hAnsi="华文宋体" w:eastAsia="华文宋体" w:cs="华文宋体"/>
                <w:b/>
                <w:bCs/>
                <w:color w:val="000000"/>
                <w:sz w:val="28"/>
                <w:szCs w:val="28"/>
                <w:vertAlign w:val="baseline"/>
                <w:lang w:val="en-US" w:eastAsia="zh-CN"/>
              </w:rPr>
            </w:pPr>
            <w:r>
              <w:rPr>
                <w:rFonts w:hint="eastAsia" w:ascii="华文宋体" w:hAnsi="华文宋体" w:eastAsia="华文宋体" w:cs="华文宋体"/>
                <w:b/>
                <w:bCs/>
                <w:color w:val="000000"/>
                <w:sz w:val="28"/>
                <w:szCs w:val="28"/>
                <w:vertAlign w:val="baseline"/>
                <w:lang w:val="en-US" w:eastAsia="zh-CN"/>
              </w:rPr>
              <w:t>医院名称</w:t>
            </w:r>
          </w:p>
        </w:tc>
        <w:tc>
          <w:tcPr>
            <w:tcW w:w="5168" w:type="dxa"/>
          </w:tcPr>
          <w:p>
            <w:pPr>
              <w:widowControl/>
              <w:jc w:val="center"/>
              <w:rPr>
                <w:rFonts w:hint="eastAsia" w:ascii="华文宋体" w:hAnsi="华文宋体" w:eastAsia="华文宋体" w:cs="华文宋体"/>
                <w:b/>
                <w:bCs/>
                <w:color w:val="000000"/>
                <w:sz w:val="28"/>
                <w:szCs w:val="28"/>
                <w:vertAlign w:val="baseline"/>
                <w:lang w:val="en-US" w:eastAsia="zh-CN"/>
              </w:rPr>
            </w:pPr>
            <w:r>
              <w:rPr>
                <w:rFonts w:hint="eastAsia" w:ascii="华文宋体" w:hAnsi="华文宋体" w:eastAsia="华文宋体" w:cs="华文宋体"/>
                <w:b/>
                <w:bCs/>
                <w:color w:val="000000"/>
                <w:sz w:val="28"/>
                <w:szCs w:val="28"/>
                <w:vertAlign w:val="baseline"/>
                <w:lang w:val="en-US" w:eastAsia="zh-CN"/>
              </w:rPr>
              <w:t>获奖人员名单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4" w:type="dxa"/>
            <w:vAlign w:val="top"/>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郑州人民医院</w:t>
            </w:r>
          </w:p>
        </w:tc>
        <w:tc>
          <w:tcPr>
            <w:tcW w:w="5168" w:type="dxa"/>
            <w:vAlign w:val="top"/>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陈楠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4"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河南省人民医院</w:t>
            </w:r>
          </w:p>
        </w:tc>
        <w:tc>
          <w:tcPr>
            <w:tcW w:w="5168"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陈博雅 吕品 祁献芳 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4"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郑州市第二人民医院</w:t>
            </w:r>
          </w:p>
        </w:tc>
        <w:tc>
          <w:tcPr>
            <w:tcW w:w="5168"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刘静 孙惠斌 孙玉鹤 王娟  周甜甜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4"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郑州市第九人民医院</w:t>
            </w:r>
          </w:p>
        </w:tc>
        <w:tc>
          <w:tcPr>
            <w:tcW w:w="5168"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徐寅鹏 杨莹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4"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郑州市中医院</w:t>
            </w:r>
          </w:p>
        </w:tc>
        <w:tc>
          <w:tcPr>
            <w:tcW w:w="5168" w:type="dxa"/>
          </w:tcPr>
          <w:p>
            <w:pPr>
              <w:widowControl/>
              <w:jc w:val="left"/>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陶继阳</w:t>
            </w:r>
          </w:p>
        </w:tc>
      </w:tr>
    </w:tbl>
    <w:p>
      <w:pPr>
        <w:widowControl/>
        <w:shd w:val="clear" w:color="auto" w:fill="FFFFFF"/>
        <w:ind w:left="2880" w:leftChars="304" w:hanging="2242" w:hangingChars="700"/>
        <w:jc w:val="left"/>
        <w:rPr>
          <w:rFonts w:hint="eastAsia" w:ascii="华文宋体" w:hAnsi="华文宋体" w:eastAsia="华文宋体" w:cs="华文宋体"/>
          <w:b/>
          <w:bCs/>
          <w:color w:val="000000"/>
          <w:sz w:val="32"/>
          <w:szCs w:val="32"/>
          <w:lang w:val="en-US" w:eastAsia="zh-CN"/>
        </w:rPr>
      </w:pPr>
    </w:p>
    <w:p>
      <w:pPr>
        <w:widowControl/>
        <w:shd w:val="clear" w:color="auto" w:fill="FFFFFF"/>
        <w:ind w:left="2880" w:leftChars="304" w:hanging="2242" w:hangingChars="700"/>
        <w:jc w:val="left"/>
        <w:rPr>
          <w:rFonts w:hint="eastAsia" w:ascii="华文宋体" w:hAnsi="华文宋体" w:eastAsia="华文宋体" w:cs="华文宋体"/>
          <w:b/>
          <w:bCs/>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A3"/>
    <w:rsid w:val="000537B3"/>
    <w:rsid w:val="001100DA"/>
    <w:rsid w:val="00225925"/>
    <w:rsid w:val="00351D2A"/>
    <w:rsid w:val="00374308"/>
    <w:rsid w:val="00441B3B"/>
    <w:rsid w:val="00463C43"/>
    <w:rsid w:val="004C2A4E"/>
    <w:rsid w:val="004E4DBD"/>
    <w:rsid w:val="00532131"/>
    <w:rsid w:val="00594DA6"/>
    <w:rsid w:val="005B5C5B"/>
    <w:rsid w:val="005E7EA0"/>
    <w:rsid w:val="006864FF"/>
    <w:rsid w:val="00744063"/>
    <w:rsid w:val="007935BE"/>
    <w:rsid w:val="007C17F5"/>
    <w:rsid w:val="008513BC"/>
    <w:rsid w:val="009573A1"/>
    <w:rsid w:val="009D1CA3"/>
    <w:rsid w:val="00A6257A"/>
    <w:rsid w:val="00A77D6B"/>
    <w:rsid w:val="00C31C42"/>
    <w:rsid w:val="00D20FD2"/>
    <w:rsid w:val="00D6759F"/>
    <w:rsid w:val="00DB1F29"/>
    <w:rsid w:val="00DE68EC"/>
    <w:rsid w:val="00E246B7"/>
    <w:rsid w:val="00E473D7"/>
    <w:rsid w:val="00E87A7D"/>
    <w:rsid w:val="00EF421D"/>
    <w:rsid w:val="00F21B58"/>
    <w:rsid w:val="00F51946"/>
    <w:rsid w:val="00FC793C"/>
    <w:rsid w:val="00FD722B"/>
    <w:rsid w:val="03451884"/>
    <w:rsid w:val="059F7283"/>
    <w:rsid w:val="13073A8A"/>
    <w:rsid w:val="153A3477"/>
    <w:rsid w:val="169A601F"/>
    <w:rsid w:val="25111267"/>
    <w:rsid w:val="3299048C"/>
    <w:rsid w:val="345645BC"/>
    <w:rsid w:val="35455F50"/>
    <w:rsid w:val="3C5A0BE7"/>
    <w:rsid w:val="5316328B"/>
    <w:rsid w:val="584F3C84"/>
    <w:rsid w:val="62A630E8"/>
    <w:rsid w:val="68690680"/>
    <w:rsid w:val="703A2723"/>
    <w:rsid w:val="72C34247"/>
    <w:rsid w:val="759A1640"/>
    <w:rsid w:val="75E536CB"/>
    <w:rsid w:val="763146FB"/>
    <w:rsid w:val="7D02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b/>
      <w:bCs/>
      <w:kern w:val="28"/>
      <w:sz w:val="32"/>
      <w:szCs w:val="32"/>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
    <w:rPr>
      <w:b/>
      <w:bCs/>
      <w:kern w:val="44"/>
      <w:sz w:val="44"/>
      <w:szCs w:val="44"/>
    </w:rPr>
  </w:style>
  <w:style w:type="character" w:customStyle="1" w:styleId="14">
    <w:name w:val="副标题 字符"/>
    <w:basedOn w:val="8"/>
    <w:link w:val="6"/>
    <w:qFormat/>
    <w:uiPriority w:val="11"/>
    <w:rPr>
      <w:b/>
      <w:bCs/>
      <w:kern w:val="28"/>
      <w:sz w:val="32"/>
      <w:szCs w:val="32"/>
    </w:rPr>
  </w:style>
  <w:style w:type="character" w:customStyle="1" w:styleId="15">
    <w:name w:val="标题 字符"/>
    <w:basedOn w:val="8"/>
    <w:link w:val="7"/>
    <w:qFormat/>
    <w:uiPriority w:val="10"/>
    <w:rPr>
      <w:rFonts w:asciiTheme="majorHAnsi" w:hAnsiTheme="majorHAnsi" w:eastAsiaTheme="majorEastAsia" w:cstheme="majorBidi"/>
      <w:b/>
      <w:bCs/>
      <w:sz w:val="32"/>
      <w:szCs w:val="32"/>
    </w:rPr>
  </w:style>
  <w:style w:type="character" w:customStyle="1" w:styleId="16">
    <w:name w:val="未处理的提及1"/>
    <w:basedOn w:val="8"/>
    <w:semiHidden/>
    <w:unhideWhenUsed/>
    <w:qFormat/>
    <w:uiPriority w:val="99"/>
    <w:rPr>
      <w:color w:val="808080"/>
      <w:shd w:val="clear" w:color="auto" w:fill="E6E6E6"/>
    </w:rPr>
  </w:style>
  <w:style w:type="character" w:customStyle="1" w:styleId="17">
    <w:name w:val="批注框文本 字符"/>
    <w:basedOn w:val="8"/>
    <w:link w:val="3"/>
    <w:semiHidden/>
    <w:qFormat/>
    <w:uiPriority w:val="99"/>
    <w:rPr>
      <w:sz w:val="18"/>
      <w:szCs w:val="18"/>
    </w:rPr>
  </w:style>
  <w:style w:type="paragraph" w:customStyle="1" w:styleId="18">
    <w:name w:val="List Paragraph_7826cfbf-21da-470c-99b6-36b68809ae28"/>
    <w:basedOn w:val="1"/>
    <w:qFormat/>
    <w:uiPriority w:val="34"/>
    <w:pPr>
      <w:ind w:firstLine="420" w:firstLineChars="200"/>
    </w:pPr>
  </w:style>
  <w:style w:type="character" w:customStyle="1" w:styleId="19">
    <w:name w:val="页眉 字符"/>
    <w:basedOn w:val="8"/>
    <w:link w:val="5"/>
    <w:qFormat/>
    <w:uiPriority w:val="99"/>
    <w:rPr>
      <w:kern w:val="2"/>
      <w:sz w:val="18"/>
      <w:szCs w:val="18"/>
    </w:rPr>
  </w:style>
  <w:style w:type="character" w:customStyle="1" w:styleId="20">
    <w:name w:val="页脚 字符"/>
    <w:basedOn w:val="8"/>
    <w:link w:val="4"/>
    <w:qFormat/>
    <w:uiPriority w:val="99"/>
    <w:rPr>
      <w:kern w:val="2"/>
      <w:sz w:val="18"/>
      <w:szCs w:val="18"/>
    </w:rPr>
  </w:style>
  <w:style w:type="paragraph" w:customStyle="1" w:styleId="21">
    <w:name w:val="Body text|3"/>
    <w:basedOn w:val="1"/>
    <w:link w:val="24"/>
    <w:qFormat/>
    <w:uiPriority w:val="0"/>
    <w:pPr>
      <w:widowControl w:val="0"/>
      <w:shd w:val="clear" w:color="auto" w:fill="FFFFFF"/>
      <w:spacing w:before="860" w:after="1740" w:line="300" w:lineRule="exact"/>
      <w:jc w:val="center"/>
    </w:pPr>
    <w:rPr>
      <w:rFonts w:ascii="PMingLiU" w:hAnsi="PMingLiU" w:eastAsia="PMingLiU" w:cs="PMingLiU"/>
      <w:spacing w:val="30"/>
      <w:sz w:val="30"/>
      <w:szCs w:val="30"/>
      <w:u w:val="none"/>
    </w:rPr>
  </w:style>
  <w:style w:type="paragraph" w:customStyle="1" w:styleId="22">
    <w:name w:val="Body text|6"/>
    <w:basedOn w:val="1"/>
    <w:qFormat/>
    <w:uiPriority w:val="0"/>
    <w:pPr>
      <w:widowControl w:val="0"/>
      <w:shd w:val="clear" w:color="auto" w:fill="FFFFFF"/>
      <w:spacing w:line="605" w:lineRule="exact"/>
      <w:jc w:val="distribute"/>
    </w:pPr>
    <w:rPr>
      <w:rFonts w:ascii="PMingLiU" w:hAnsi="PMingLiU" w:eastAsia="PMingLiU" w:cs="PMingLiU"/>
      <w:b/>
      <w:bCs/>
      <w:sz w:val="30"/>
      <w:szCs w:val="30"/>
      <w:u w:val="none"/>
    </w:rPr>
  </w:style>
  <w:style w:type="character" w:customStyle="1" w:styleId="23">
    <w:name w:val="Body text|3 + Bold"/>
    <w:basedOn w:val="24"/>
    <w:unhideWhenUsed/>
    <w:qFormat/>
    <w:uiPriority w:val="0"/>
    <w:rPr>
      <w:b/>
      <w:bCs/>
      <w:color w:val="000000"/>
      <w:spacing w:val="0"/>
      <w:w w:val="100"/>
      <w:position w:val="0"/>
      <w:lang w:val="zh-CN" w:eastAsia="zh-CN" w:bidi="zh-CN"/>
    </w:rPr>
  </w:style>
  <w:style w:type="character" w:customStyle="1" w:styleId="24">
    <w:name w:val="Body text|3_"/>
    <w:basedOn w:val="8"/>
    <w:link w:val="21"/>
    <w:qFormat/>
    <w:uiPriority w:val="0"/>
    <w:rPr>
      <w:rFonts w:ascii="PMingLiU" w:hAnsi="PMingLiU" w:eastAsia="PMingLiU" w:cs="PMingLiU"/>
      <w:spacing w:val="3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1486</Characters>
  <Lines>12</Lines>
  <Paragraphs>3</Paragraphs>
  <TotalTime>0</TotalTime>
  <ScaleCrop>false</ScaleCrop>
  <LinksUpToDate>false</LinksUpToDate>
  <CharactersWithSpaces>1743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2018-10-30T03:47:00Z</dcterms:created>
  <dc:creator>user</dc:creator>
  <cp:lastModifiedBy>珍惜</cp:lastModifiedBy>
  <cp:lastPrinted>2018-11-05T03:09:00Z</cp:lastPrinted>
  <dcterms:modified xsi:type="dcterms:W3CDTF">2018-11-05T04:48:00Z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