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both"/>
        <w:rPr>
          <w:rFonts w:hint="eastAsia" w:eastAsia="宋体"/>
          <w:b/>
          <w:sz w:val="32"/>
          <w:szCs w:val="32"/>
          <w:lang w:val="en-US" w:eastAsia="zh-CN"/>
        </w:rPr>
      </w:pPr>
      <w:r>
        <w:rPr>
          <w:rFonts w:hint="eastAsia"/>
          <w:b/>
          <w:sz w:val="32"/>
          <w:szCs w:val="32"/>
          <w:lang w:val="en-US" w:eastAsia="zh-CN"/>
        </w:rPr>
        <w:t>附件3</w:t>
      </w:r>
      <w:bookmarkStart w:id="53" w:name="_GoBack"/>
      <w:bookmarkEnd w:id="53"/>
    </w:p>
    <w:p>
      <w:pPr>
        <w:ind w:firstLine="643"/>
        <w:jc w:val="center"/>
        <w:rPr>
          <w:b/>
          <w:sz w:val="32"/>
          <w:szCs w:val="32"/>
        </w:rPr>
      </w:pPr>
      <w:r>
        <w:rPr>
          <w:rFonts w:hint="eastAsia"/>
          <w:b/>
          <w:sz w:val="32"/>
          <w:szCs w:val="32"/>
        </w:rPr>
        <w:t>关于开展“智爱妈妈”安全用药科普促进行动</w:t>
      </w:r>
      <w:r>
        <w:rPr>
          <w:b/>
          <w:sz w:val="32"/>
          <w:szCs w:val="32"/>
        </w:rPr>
        <w:t>2019年重点项目的通知</w:t>
      </w:r>
    </w:p>
    <w:p>
      <w:pPr>
        <w:ind w:firstLine="480"/>
        <w:jc w:val="right"/>
      </w:pPr>
      <w:r>
        <w:rPr>
          <w:rFonts w:hint="eastAsia"/>
        </w:rPr>
        <w:t>国药会科〔</w:t>
      </w:r>
      <w:r>
        <w:t>2018〕69号</w:t>
      </w:r>
    </w:p>
    <w:p>
      <w:pPr>
        <w:ind w:firstLine="480"/>
        <w:jc w:val="right"/>
      </w:pPr>
      <w:r>
        <w:t xml:space="preserve">中国药学会科技开发中心2018/11/23 </w:t>
      </w:r>
    </w:p>
    <w:p>
      <w:pPr>
        <w:ind w:firstLine="480"/>
      </w:pPr>
      <w:r>
        <w:rPr>
          <w:rFonts w:hint="eastAsia"/>
        </w:rPr>
        <w:t>各分网，各有关单位：</w:t>
      </w:r>
    </w:p>
    <w:p>
      <w:pPr>
        <w:ind w:firstLine="480"/>
      </w:pPr>
      <w:r>
        <w:t>2017年，中国科协启动“智爱妈妈行动”试点项目，中国药学会科技开发中心联合首都医科大学附属北京妇产医院申报并承担了《“智爱妈妈”农村妇女安全用药科学素质促进行动》，开展重点活动4项，覆盖公众达175万余人次，主要针对妇女进行安全用药科普宣传和教育，旨在提高妇女用药科学素质，建立健康生活习惯，促进家庭幸福和社会和谐。为进一步扩大项目的覆盖面和影响力，2019年将继续开展“智爱妈妈”安全用药科普促进行动。</w:t>
      </w:r>
    </w:p>
    <w:p>
      <w:pPr>
        <w:ind w:firstLine="480"/>
      </w:pPr>
      <w:r>
        <w:rPr>
          <w:rFonts w:hint="eastAsia"/>
        </w:rPr>
        <w:t>为做好此项工作，现将</w:t>
      </w:r>
      <w:r>
        <w:t>2019年重点项目指南和有关事项通知如下：</w:t>
      </w:r>
    </w:p>
    <w:p>
      <w:pPr>
        <w:ind w:firstLine="480"/>
      </w:pPr>
      <w:r>
        <w:rPr>
          <w:rFonts w:hint="eastAsia"/>
        </w:rPr>
        <w:t>一、项目内容</w:t>
      </w:r>
    </w:p>
    <w:p>
      <w:pPr>
        <w:ind w:firstLine="480"/>
      </w:pPr>
      <w:r>
        <w:rPr>
          <w:rFonts w:hint="eastAsia"/>
        </w:rPr>
        <w:t>（一）科普研究</w:t>
      </w:r>
    </w:p>
    <w:p>
      <w:pPr>
        <w:ind w:firstLine="480"/>
      </w:pPr>
      <w:r>
        <w:t>1.妇女人群用药安全行为风险评估机制研究</w:t>
      </w:r>
    </w:p>
    <w:p>
      <w:pPr>
        <w:ind w:firstLine="480"/>
      </w:pPr>
      <w:r>
        <w:t>2.妇产科合理用药科普干预关键技术研究</w:t>
      </w:r>
    </w:p>
    <w:p>
      <w:pPr>
        <w:ind w:firstLine="480"/>
      </w:pPr>
      <w:r>
        <w:t>3.妇产科合理用药科普干预需求调研</w:t>
      </w:r>
    </w:p>
    <w:p>
      <w:pPr>
        <w:ind w:firstLine="480"/>
      </w:pPr>
      <w:r>
        <w:t>4.贫困地区妇女用药安全科普宣传适宜资源开发研究</w:t>
      </w:r>
    </w:p>
    <w:p>
      <w:pPr>
        <w:ind w:firstLine="480"/>
      </w:pPr>
      <w:r>
        <w:t>5.妇女合理用科普活动策划研究</w:t>
      </w:r>
    </w:p>
    <w:p>
      <w:pPr>
        <w:ind w:firstLine="480"/>
      </w:pPr>
      <w:r>
        <w:rPr>
          <w:rFonts w:hint="eastAsia"/>
        </w:rPr>
        <w:t>（二）科普活动</w:t>
      </w:r>
    </w:p>
    <w:p>
      <w:pPr>
        <w:ind w:firstLine="480"/>
      </w:pPr>
      <w:r>
        <w:t>1.“汇聚药师爱的力量”妇女合理用科普培训活动</w:t>
      </w:r>
    </w:p>
    <w:p>
      <w:pPr>
        <w:ind w:firstLine="480"/>
      </w:pPr>
      <w:r>
        <w:t>2.“药师在您身边”妇女安全用药科普大讲堂活动</w:t>
      </w:r>
    </w:p>
    <w:p>
      <w:pPr>
        <w:ind w:firstLine="480"/>
      </w:pPr>
      <w:r>
        <w:t>3.“智爱妈妈”妇女安全用药科普扶贫志愿活动</w:t>
      </w:r>
    </w:p>
    <w:p>
      <w:pPr>
        <w:ind w:firstLine="480"/>
      </w:pPr>
      <w:r>
        <w:t>4. “药师您好”安全用药科普文艺作品征集活动</w:t>
      </w:r>
    </w:p>
    <w:p>
      <w:pPr>
        <w:ind w:firstLine="480"/>
      </w:pPr>
      <w:r>
        <w:t>5.“智爱妈妈”安全用药科普征文活动</w:t>
      </w:r>
    </w:p>
    <w:p>
      <w:pPr>
        <w:ind w:firstLine="480"/>
      </w:pPr>
      <w:r>
        <w:rPr>
          <w:rFonts w:hint="eastAsia"/>
        </w:rPr>
        <w:t>详见《“智爱妈妈”安全用药科普促进行动</w:t>
      </w:r>
      <w:r>
        <w:t>2019年重点项目指南》（附件1）。</w:t>
      </w:r>
    </w:p>
    <w:p>
      <w:pPr>
        <w:ind w:firstLine="480"/>
      </w:pPr>
      <w:r>
        <w:rPr>
          <w:rFonts w:hint="eastAsia"/>
        </w:rPr>
        <w:t>二、工作安排</w:t>
      </w:r>
    </w:p>
    <w:p>
      <w:pPr>
        <w:ind w:firstLine="480"/>
      </w:pPr>
      <w:r>
        <w:rPr>
          <w:rFonts w:hint="eastAsia"/>
        </w:rPr>
        <w:t>（一）申报阶段（</w:t>
      </w:r>
      <w:r>
        <w:t>2018年12月1日～12月31日）</w:t>
      </w:r>
    </w:p>
    <w:p>
      <w:pPr>
        <w:ind w:firstLine="480"/>
      </w:pPr>
      <w:r>
        <w:t>1.项目通知和指南在中国药学会科技开发中心网站（www.cmei.org.cn）发布。</w:t>
      </w:r>
    </w:p>
    <w:p>
      <w:pPr>
        <w:ind w:firstLine="480"/>
      </w:pPr>
      <w:r>
        <w:t>2.项目申报单位根据项目通知和指南，通过中国药学会科技开发中心项目管理系统（http://kjcx.cmei.org.cn/index.php）填写项目申报书（附件2），于12月31日前提交。</w:t>
      </w:r>
    </w:p>
    <w:p>
      <w:pPr>
        <w:ind w:firstLine="480"/>
      </w:pPr>
      <w:r>
        <w:t>3.科普活动无需立项申报，拟承担单位需要提交活动备案表（见项目指南），于12月31日前发送至项目管理办公室邮箱（kjcbb@qq.com），邮件主题中注明“智爱妈妈科普活动-备案表”。</w:t>
      </w:r>
    </w:p>
    <w:p>
      <w:pPr>
        <w:ind w:firstLine="480"/>
      </w:pPr>
      <w:r>
        <w:rPr>
          <w:rFonts w:hint="eastAsia"/>
        </w:rPr>
        <w:t>（二）评审阶段（</w:t>
      </w:r>
      <w:r>
        <w:t>2019年1月1日～2月28日）</w:t>
      </w:r>
    </w:p>
    <w:p>
      <w:pPr>
        <w:ind w:firstLine="480"/>
      </w:pPr>
      <w:r>
        <w:t>1.项目管理办公室组织专家对申请项目进行统一评审。评审结果在中国药学会科技开发中心网站（www.cmei.org.cn）公布。</w:t>
      </w:r>
    </w:p>
    <w:p>
      <w:pPr>
        <w:ind w:firstLine="480"/>
      </w:pPr>
      <w:r>
        <w:t>2.通过专家评审项目，由项目申报单位从项目管理系统（http://kjcx.cmei.org.cn/index.php）打印纸质版项目申报书，一式四份签字盖章后，邮寄至：北京市朝阳区南郎家园18号楼恋日国际大厦403室，邮编100022。</w:t>
      </w:r>
    </w:p>
    <w:p>
      <w:pPr>
        <w:ind w:firstLine="480"/>
      </w:pPr>
      <w:r>
        <w:t>3.中国药学会科技开发中心审核项目申报书，签字盖章后发送给项目申报单位，完成立项。</w:t>
      </w:r>
    </w:p>
    <w:p>
      <w:pPr>
        <w:ind w:firstLine="480"/>
      </w:pPr>
      <w:r>
        <w:rPr>
          <w:rFonts w:hint="eastAsia"/>
        </w:rPr>
        <w:t>（三）实施阶段（</w:t>
      </w:r>
      <w:r>
        <w:t>2019年3月1日～12月31日）</w:t>
      </w:r>
    </w:p>
    <w:p>
      <w:pPr>
        <w:ind w:firstLine="480"/>
      </w:pPr>
      <w:r>
        <w:t>1.项目承担单位根据项目指南和申报书的要求，按时保质实施项目相关任务。</w:t>
      </w:r>
    </w:p>
    <w:p>
      <w:pPr>
        <w:ind w:firstLine="480"/>
      </w:pPr>
      <w:r>
        <w:t>2.项目组织单位和项目牵头单位可委派人员到部分项目承担单位走访学习和交流经验。</w:t>
      </w:r>
    </w:p>
    <w:p>
      <w:pPr>
        <w:ind w:firstLine="480"/>
      </w:pPr>
      <w:r>
        <w:rPr>
          <w:rFonts w:hint="eastAsia"/>
        </w:rPr>
        <w:t>（四）验收阶段（</w:t>
      </w:r>
      <w:r>
        <w:t>2020年1月1日～3月31日）</w:t>
      </w:r>
    </w:p>
    <w:p>
      <w:pPr>
        <w:ind w:firstLine="480"/>
      </w:pPr>
      <w:r>
        <w:t>1.项目承担单位应在项目规定期限之前完成项目，向项目管理办公室提交项目总结报告等验收文件资料。项目承担单位对提供的验收文件资料和相关数据的真实性、准确性、完整性负责。</w:t>
      </w:r>
    </w:p>
    <w:p>
      <w:pPr>
        <w:ind w:firstLine="480"/>
      </w:pPr>
      <w:r>
        <w:t>2.项目管理办公室组织专家对项目进行审评验收，验收结果下达项目承担单位。</w:t>
      </w:r>
    </w:p>
    <w:p>
      <w:pPr>
        <w:ind w:firstLine="480"/>
      </w:pPr>
      <w:r>
        <w:rPr>
          <w:rFonts w:hint="eastAsia"/>
        </w:rPr>
        <w:t>三、有关要求</w:t>
      </w:r>
    </w:p>
    <w:p>
      <w:pPr>
        <w:ind w:firstLine="480"/>
      </w:pPr>
      <w:r>
        <w:rPr>
          <w:rFonts w:hint="eastAsia"/>
        </w:rPr>
        <w:t>（一）切实加强组织领导</w:t>
      </w:r>
    </w:p>
    <w:p>
      <w:pPr>
        <w:ind w:firstLine="480"/>
      </w:pPr>
      <w:r>
        <w:rPr>
          <w:rFonts w:hint="eastAsia"/>
        </w:rPr>
        <w:t>各项目承担单位要根据项目通知和指南的要求，统筹策划、协调指导、精心设计、有序安排、督促检查，确保项目工作和责任落实到位。凝聚各方资源力量共同参与，积极与地方政府、社会团体、科研院校、大型企业等单位合作，保障活动顺利开展。</w:t>
      </w:r>
    </w:p>
    <w:p>
      <w:pPr>
        <w:ind w:firstLine="480"/>
      </w:pPr>
      <w:r>
        <w:rPr>
          <w:rFonts w:hint="eastAsia"/>
        </w:rPr>
        <w:t>（二）严格管理资金使用</w:t>
      </w:r>
    </w:p>
    <w:p>
      <w:pPr>
        <w:ind w:firstLine="480"/>
      </w:pPr>
      <w:r>
        <w:rPr>
          <w:rFonts w:hint="eastAsia"/>
        </w:rPr>
        <w:t>各项目承担单位负责活动经费的筹集和使用，统筹协调多方力量，吸引优良的社会资金，严格按照预算项目和金额支出，不得挪作他用。</w:t>
      </w:r>
    </w:p>
    <w:p>
      <w:pPr>
        <w:ind w:firstLine="480"/>
      </w:pPr>
      <w:r>
        <w:rPr>
          <w:rFonts w:hint="eastAsia"/>
        </w:rPr>
        <w:t>（三）积极协调媒体宣传</w:t>
      </w:r>
    </w:p>
    <w:p>
      <w:pPr>
        <w:ind w:firstLine="480"/>
      </w:pPr>
      <w:r>
        <w:rPr>
          <w:rFonts w:hint="eastAsia"/>
        </w:rPr>
        <w:t>积极与当地媒体建立联系，充分利用报纸等传统媒体，互联网和微博微信等新媒体进行宣传。项目管理办公室应积极建立广泛的媒体合作关系，形成综合的宣传态势，提升活动的社会影响力。</w:t>
      </w:r>
    </w:p>
    <w:p>
      <w:pPr>
        <w:ind w:firstLine="480"/>
      </w:pPr>
      <w:r>
        <w:rPr>
          <w:rFonts w:hint="eastAsia"/>
        </w:rPr>
        <w:t>（四）及时总结经验成效</w:t>
      </w:r>
    </w:p>
    <w:p>
      <w:pPr>
        <w:ind w:firstLine="480"/>
      </w:pPr>
      <w:r>
        <w:rPr>
          <w:rFonts w:hint="eastAsia"/>
        </w:rPr>
        <w:t>项目实施过程中及完成后要注意总结成效、经验、做法，随项目总结报告一起报给项目管理办公室。项目管理办公室根据项目承担单位的项目执行情况，对项目进行评估和表彰。</w:t>
      </w:r>
    </w:p>
    <w:p>
      <w:pPr>
        <w:ind w:firstLine="480"/>
      </w:pPr>
    </w:p>
    <w:p>
      <w:pPr>
        <w:ind w:firstLine="480"/>
      </w:pPr>
      <w:r>
        <w:rPr>
          <w:rFonts w:hint="eastAsia"/>
        </w:rPr>
        <w:t>四、其他事项</w:t>
      </w:r>
    </w:p>
    <w:p>
      <w:pPr>
        <w:ind w:firstLine="480"/>
      </w:pPr>
      <w:r>
        <w:t>1.《“智爱妈妈”安全用药科普促进行动2019年度重点项目》纳入《中国药学会全国医药经济信息网科技传播创新工程》统筹安排，单独管理。</w:t>
      </w:r>
    </w:p>
    <w:p>
      <w:pPr>
        <w:ind w:firstLine="480"/>
      </w:pPr>
      <w:r>
        <w:t>2. 关于项目自筹经费，考虑到经费筹措时间，任务书签订时间可延长至6月30日。科技开发中心将收取15%的管理费，专项用于项目管理开支。总网将研究设立激励机制，对优秀的项目进行表彰和奖补。</w:t>
      </w:r>
    </w:p>
    <w:p>
      <w:pPr>
        <w:ind w:firstLine="480"/>
      </w:pPr>
      <w:r>
        <w:rPr>
          <w:rFonts w:hint="eastAsia"/>
        </w:rPr>
        <w:t>五、联系人及联系方式</w:t>
      </w:r>
    </w:p>
    <w:p>
      <w:pPr>
        <w:ind w:firstLine="480"/>
      </w:pPr>
      <w:r>
        <w:rPr>
          <w:rFonts w:hint="eastAsia"/>
        </w:rPr>
        <w:t>联系人：邢立欢</w:t>
      </w:r>
    </w:p>
    <w:p>
      <w:pPr>
        <w:ind w:firstLine="480"/>
      </w:pPr>
      <w:r>
        <w:rPr>
          <w:rFonts w:hint="eastAsia"/>
        </w:rPr>
        <w:t>电</w:t>
      </w:r>
      <w:r>
        <w:t xml:space="preserve">  话：（010）65660788转127</w:t>
      </w:r>
    </w:p>
    <w:p>
      <w:pPr>
        <w:ind w:firstLine="480"/>
      </w:pPr>
      <w:r>
        <w:rPr>
          <w:rFonts w:hint="eastAsia"/>
        </w:rPr>
        <w:t>传</w:t>
      </w:r>
      <w:r>
        <w:t xml:space="preserve">  真：（010）65661656</w:t>
      </w:r>
    </w:p>
    <w:p>
      <w:pPr>
        <w:ind w:firstLine="480"/>
      </w:pPr>
      <w:r>
        <w:rPr>
          <w:rFonts w:hint="eastAsia"/>
        </w:rPr>
        <w:t>邮</w:t>
      </w:r>
      <w:r>
        <w:t xml:space="preserve">  箱：kjcbb@qq.com</w:t>
      </w:r>
    </w:p>
    <w:p>
      <w:pPr>
        <w:ind w:firstLine="480"/>
      </w:pPr>
      <w:r>
        <w:rPr>
          <w:rFonts w:hint="eastAsia"/>
        </w:rPr>
        <w:t>地</w:t>
      </w:r>
      <w:r>
        <w:t xml:space="preserve">  址：北京市朝阳区南郎家园18号楼恋日国际大厦403室，邮编100022</w:t>
      </w:r>
    </w:p>
    <w:p>
      <w:pPr>
        <w:ind w:firstLine="480"/>
      </w:pPr>
      <w:r>
        <w:rPr>
          <w:rFonts w:hint="eastAsia"/>
        </w:rPr>
        <w:t>项目管理办公室专设</w:t>
      </w:r>
      <w:r>
        <w:t>QQ群（595219224），加群可及时了解更多项目信息。</w:t>
      </w:r>
    </w:p>
    <w:p>
      <w:pPr>
        <w:ind w:firstLine="480"/>
      </w:pPr>
      <w:r>
        <w:rPr>
          <w:rFonts w:hint="eastAsia"/>
        </w:rPr>
        <w:t>附件：</w:t>
      </w:r>
    </w:p>
    <w:p>
      <w:pPr>
        <w:ind w:firstLine="480"/>
      </w:pPr>
      <w:r>
        <w:t>1.“智爱妈妈”安全用药科普促进行动2019年重点项目指南</w:t>
      </w:r>
    </w:p>
    <w:p>
      <w:pPr>
        <w:ind w:firstLine="480"/>
      </w:pPr>
      <w:r>
        <w:t>2.中国药学会科技开发中心科普项目任务书（样式）</w:t>
      </w:r>
    </w:p>
    <w:p>
      <w:pPr>
        <w:widowControl/>
        <w:spacing w:line="240" w:lineRule="auto"/>
        <w:ind w:firstLine="0" w:firstLineChars="0"/>
      </w:pPr>
      <w:r>
        <w:br w:type="page"/>
      </w:r>
    </w:p>
    <w:p>
      <w:pPr>
        <w:spacing w:line="240" w:lineRule="auto"/>
        <w:ind w:firstLine="0" w:firstLineChars="0"/>
        <w:jc w:val="center"/>
        <w:rPr>
          <w:rFonts w:ascii="宋体" w:hAnsi="宋体" w:cs="Times New Roman"/>
          <w:sz w:val="36"/>
          <w:szCs w:val="36"/>
        </w:rPr>
      </w:pPr>
    </w:p>
    <w:p>
      <w:pPr>
        <w:spacing w:line="240" w:lineRule="auto"/>
        <w:ind w:firstLine="0" w:firstLineChars="0"/>
        <w:jc w:val="both"/>
        <w:rPr>
          <w:rFonts w:ascii="宋体" w:hAnsi="宋体" w:cs="Times New Roman"/>
          <w:sz w:val="36"/>
          <w:szCs w:val="36"/>
        </w:rPr>
      </w:pPr>
    </w:p>
    <w:p>
      <w:pPr>
        <w:spacing w:line="240" w:lineRule="auto"/>
        <w:ind w:firstLine="0" w:firstLineChars="0"/>
        <w:jc w:val="center"/>
        <w:rPr>
          <w:rFonts w:ascii="黑体" w:hAnsi="宋体" w:eastAsia="黑体" w:cs="Times New Roman"/>
          <w:sz w:val="72"/>
          <w:szCs w:val="72"/>
        </w:rPr>
      </w:pPr>
    </w:p>
    <w:p>
      <w:pPr>
        <w:spacing w:line="720" w:lineRule="auto"/>
        <w:ind w:firstLine="0" w:firstLineChars="0"/>
        <w:jc w:val="center"/>
        <w:rPr>
          <w:rFonts w:ascii="黑体" w:hAnsi="黑体" w:eastAsia="黑体" w:cs="Times New Roman"/>
          <w:b/>
          <w:sz w:val="48"/>
          <w:szCs w:val="48"/>
        </w:rPr>
      </w:pPr>
      <w:r>
        <w:rPr>
          <w:rFonts w:hint="eastAsia" w:ascii="黑体" w:hAnsi="黑体" w:eastAsia="黑体" w:cs="Times New Roman"/>
          <w:b/>
          <w:sz w:val="48"/>
          <w:szCs w:val="48"/>
        </w:rPr>
        <w:t>“智爱妈妈”安全用药科普促进行动</w:t>
      </w:r>
    </w:p>
    <w:p>
      <w:pPr>
        <w:spacing w:line="720" w:lineRule="auto"/>
        <w:ind w:firstLine="0" w:firstLineChars="0"/>
        <w:jc w:val="center"/>
        <w:rPr>
          <w:rFonts w:ascii="黑体" w:hAnsi="黑体" w:eastAsia="黑体" w:cs="Times New Roman"/>
          <w:b/>
          <w:sz w:val="48"/>
          <w:szCs w:val="48"/>
        </w:rPr>
      </w:pPr>
      <w:r>
        <w:rPr>
          <w:rFonts w:hint="eastAsia" w:ascii="黑体" w:hAnsi="黑体" w:eastAsia="黑体" w:cs="Times New Roman"/>
          <w:b/>
          <w:sz w:val="48"/>
          <w:szCs w:val="48"/>
        </w:rPr>
        <w:t>2019年度重点项目指南</w:t>
      </w:r>
    </w:p>
    <w:p>
      <w:pPr>
        <w:spacing w:line="240" w:lineRule="auto"/>
        <w:ind w:firstLine="0" w:firstLineChars="0"/>
        <w:jc w:val="center"/>
        <w:rPr>
          <w:rFonts w:ascii="黑体" w:hAnsi="宋体" w:eastAsia="黑体" w:cs="Times New Roman"/>
          <w:sz w:val="52"/>
          <w:szCs w:val="52"/>
        </w:rPr>
      </w:pPr>
    </w:p>
    <w:p>
      <w:pPr>
        <w:spacing w:line="240" w:lineRule="auto"/>
        <w:ind w:firstLine="0" w:firstLineChars="0"/>
        <w:jc w:val="center"/>
        <w:rPr>
          <w:rFonts w:ascii="黑体" w:hAnsi="宋体" w:eastAsia="黑体" w:cs="Times New Roman"/>
          <w:sz w:val="52"/>
          <w:szCs w:val="52"/>
        </w:rPr>
      </w:pPr>
    </w:p>
    <w:p>
      <w:pPr>
        <w:spacing w:line="240" w:lineRule="auto"/>
        <w:ind w:firstLine="0" w:firstLineChars="0"/>
        <w:jc w:val="center"/>
        <w:rPr>
          <w:rFonts w:ascii="黑体" w:hAnsi="宋体" w:eastAsia="黑体" w:cs="Times New Roman"/>
          <w:sz w:val="52"/>
          <w:szCs w:val="52"/>
        </w:rPr>
      </w:pPr>
    </w:p>
    <w:p>
      <w:pPr>
        <w:spacing w:line="240" w:lineRule="auto"/>
        <w:ind w:firstLine="0" w:firstLineChars="0"/>
        <w:jc w:val="center"/>
        <w:rPr>
          <w:rFonts w:ascii="黑体" w:hAnsi="宋体" w:eastAsia="黑体" w:cs="Times New Roman"/>
          <w:sz w:val="52"/>
          <w:szCs w:val="52"/>
        </w:rPr>
      </w:pPr>
    </w:p>
    <w:p>
      <w:pPr>
        <w:spacing w:line="240" w:lineRule="auto"/>
        <w:ind w:firstLine="0" w:firstLineChars="0"/>
        <w:jc w:val="center"/>
        <w:rPr>
          <w:rFonts w:ascii="黑体" w:hAnsi="宋体" w:eastAsia="黑体" w:cs="Times New Roman"/>
          <w:sz w:val="52"/>
          <w:szCs w:val="52"/>
        </w:rPr>
      </w:pPr>
    </w:p>
    <w:p>
      <w:pPr>
        <w:spacing w:line="240" w:lineRule="auto"/>
        <w:ind w:firstLine="0" w:firstLineChars="0"/>
        <w:jc w:val="center"/>
        <w:rPr>
          <w:rFonts w:ascii="黑体" w:hAnsi="宋体" w:eastAsia="黑体" w:cs="Times New Roman"/>
          <w:sz w:val="32"/>
          <w:szCs w:val="32"/>
        </w:rPr>
      </w:pPr>
    </w:p>
    <w:p>
      <w:pPr>
        <w:spacing w:line="240" w:lineRule="auto"/>
        <w:ind w:firstLine="0" w:firstLineChars="0"/>
        <w:jc w:val="center"/>
        <w:rPr>
          <w:rFonts w:ascii="黑体" w:hAnsi="宋体" w:eastAsia="黑体" w:cs="Times New Roman"/>
          <w:sz w:val="32"/>
          <w:szCs w:val="32"/>
        </w:rPr>
      </w:pPr>
    </w:p>
    <w:tbl>
      <w:tblPr>
        <w:tblStyle w:val="21"/>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52"/>
        <w:gridCol w:w="2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352" w:type="dxa"/>
            <w:vAlign w:val="center"/>
          </w:tcPr>
          <w:p>
            <w:pPr>
              <w:spacing w:line="240" w:lineRule="auto"/>
              <w:ind w:firstLine="0" w:firstLineChars="0"/>
              <w:jc w:val="center"/>
              <w:rPr>
                <w:rFonts w:ascii="黑体" w:hAnsi="宋体" w:eastAsia="黑体" w:cs="Times New Roman"/>
                <w:kern w:val="0"/>
                <w:sz w:val="28"/>
                <w:szCs w:val="28"/>
              </w:rPr>
            </w:pPr>
            <w:r>
              <w:rPr>
                <w:rFonts w:hint="eastAsia" w:ascii="黑体" w:hAnsi="宋体" w:eastAsia="黑体" w:cs="Times New Roman"/>
                <w:kern w:val="0"/>
                <w:sz w:val="28"/>
                <w:szCs w:val="28"/>
              </w:rPr>
              <w:t>中国药学会科技开发中心</w:t>
            </w:r>
          </w:p>
        </w:tc>
        <w:tc>
          <w:tcPr>
            <w:tcW w:w="2954" w:type="dxa"/>
            <w:vMerge w:val="restart"/>
            <w:vAlign w:val="center"/>
          </w:tcPr>
          <w:p>
            <w:pPr>
              <w:spacing w:line="240" w:lineRule="auto"/>
              <w:ind w:firstLine="0" w:firstLineChars="0"/>
              <w:jc w:val="center"/>
              <w:rPr>
                <w:rFonts w:ascii="黑体" w:hAnsi="宋体" w:eastAsia="黑体" w:cs="Times New Roman"/>
                <w:kern w:val="0"/>
                <w:sz w:val="28"/>
                <w:szCs w:val="28"/>
              </w:rPr>
            </w:pPr>
            <w:r>
              <w:rPr>
                <w:rFonts w:hint="eastAsia" w:ascii="黑体" w:hAnsi="宋体" w:eastAsia="黑体" w:cs="Times New Roman"/>
                <w:kern w:val="0"/>
                <w:sz w:val="28"/>
                <w:szCs w:val="28"/>
              </w:rPr>
              <w:t>联合编制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352" w:type="dxa"/>
            <w:vAlign w:val="center"/>
          </w:tcPr>
          <w:p>
            <w:pPr>
              <w:spacing w:line="240" w:lineRule="auto"/>
              <w:ind w:firstLine="0" w:firstLineChars="0"/>
              <w:jc w:val="center"/>
              <w:rPr>
                <w:rFonts w:ascii="黑体" w:hAnsi="宋体" w:eastAsia="黑体" w:cs="Times New Roman"/>
                <w:kern w:val="0"/>
                <w:sz w:val="28"/>
                <w:szCs w:val="28"/>
              </w:rPr>
            </w:pPr>
            <w:r>
              <w:rPr>
                <w:rFonts w:hint="eastAsia" w:ascii="黑体" w:hAnsi="宋体" w:eastAsia="黑体" w:cs="Times New Roman"/>
                <w:kern w:val="0"/>
                <w:sz w:val="28"/>
                <w:szCs w:val="28"/>
              </w:rPr>
              <w:t>首都医科大学附属北京妇产医院</w:t>
            </w:r>
          </w:p>
        </w:tc>
        <w:tc>
          <w:tcPr>
            <w:tcW w:w="2954" w:type="dxa"/>
            <w:vMerge w:val="continue"/>
          </w:tcPr>
          <w:p>
            <w:pPr>
              <w:spacing w:line="240" w:lineRule="auto"/>
              <w:ind w:firstLine="0" w:firstLineChars="0"/>
              <w:jc w:val="center"/>
              <w:rPr>
                <w:rFonts w:ascii="黑体" w:hAnsi="宋体" w:eastAsia="黑体" w:cs="Times New Roman"/>
                <w:kern w:val="0"/>
                <w:sz w:val="28"/>
                <w:szCs w:val="28"/>
              </w:rPr>
            </w:pPr>
          </w:p>
        </w:tc>
      </w:tr>
    </w:tbl>
    <w:p>
      <w:pPr>
        <w:spacing w:line="240" w:lineRule="auto"/>
        <w:ind w:firstLine="0" w:firstLineChars="0"/>
        <w:jc w:val="center"/>
        <w:rPr>
          <w:rFonts w:ascii="黑体" w:hAnsi="宋体" w:eastAsia="黑体" w:cs="Times New Roman"/>
          <w:sz w:val="28"/>
          <w:szCs w:val="28"/>
        </w:rPr>
      </w:pPr>
    </w:p>
    <w:p>
      <w:pPr>
        <w:spacing w:line="240" w:lineRule="auto"/>
        <w:ind w:firstLine="0" w:firstLineChars="0"/>
        <w:jc w:val="center"/>
        <w:rPr>
          <w:rFonts w:ascii="黑体" w:hAnsi="宋体" w:eastAsia="黑体" w:cs="Times New Roman"/>
          <w:sz w:val="28"/>
          <w:szCs w:val="28"/>
        </w:rPr>
      </w:pPr>
      <w:r>
        <w:rPr>
          <w:rFonts w:hint="eastAsia" w:ascii="黑体" w:hAnsi="宋体" w:eastAsia="黑体" w:cs="Times New Roman"/>
          <w:sz w:val="28"/>
          <w:szCs w:val="28"/>
        </w:rPr>
        <w:t>2018年11月</w:t>
      </w:r>
    </w:p>
    <w:p>
      <w:pPr>
        <w:spacing w:line="240" w:lineRule="auto"/>
        <w:ind w:firstLine="0" w:firstLineChars="0"/>
        <w:jc w:val="center"/>
        <w:rPr>
          <w:rFonts w:ascii="黑体" w:hAnsi="宋体" w:eastAsia="黑体" w:cs="Times New Roman"/>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titlePg/>
          <w:docGrid w:type="lines" w:linePitch="312" w:charSpace="0"/>
        </w:sectPr>
      </w:pPr>
    </w:p>
    <w:p>
      <w:pPr>
        <w:ind w:firstLine="0" w:firstLineChars="0"/>
        <w:jc w:val="center"/>
        <w:rPr>
          <w:rFonts w:ascii="黑体" w:hAnsi="黑体" w:eastAsia="黑体" w:cs="Times New Roman"/>
          <w:sz w:val="32"/>
          <w:szCs w:val="32"/>
        </w:rPr>
      </w:pPr>
      <w:r>
        <w:rPr>
          <w:rFonts w:hint="eastAsia" w:ascii="黑体" w:hAnsi="黑体" w:eastAsia="黑体" w:cs="Times New Roman"/>
          <w:sz w:val="32"/>
          <w:szCs w:val="32"/>
        </w:rPr>
        <w:t>前  言</w:t>
      </w:r>
    </w:p>
    <w:p>
      <w:pPr>
        <w:ind w:firstLine="480"/>
        <w:jc w:val="both"/>
        <w:rPr>
          <w:rFonts w:ascii="楷体_GB2312" w:hAnsi="宋体" w:eastAsia="楷体_GB2312" w:cs="宋体"/>
          <w:szCs w:val="24"/>
        </w:rPr>
      </w:pPr>
    </w:p>
    <w:p>
      <w:pPr>
        <w:ind w:firstLine="480"/>
        <w:jc w:val="both"/>
        <w:rPr>
          <w:rFonts w:ascii="楷体_GB2312" w:hAnsi="宋体" w:eastAsia="楷体_GB2312" w:cs="宋体"/>
          <w:szCs w:val="24"/>
        </w:rPr>
      </w:pPr>
      <w:r>
        <w:rPr>
          <w:rFonts w:hint="eastAsia" w:ascii="楷体_GB2312" w:hAnsi="宋体" w:eastAsia="楷体_GB2312" w:cs="宋体"/>
          <w:szCs w:val="24"/>
        </w:rPr>
        <w:t>据世界卫生组织（WHO）对全球妇女健康状态的调查研究表明：妇科疾病发生率已达65%以上，而在育龄期妇女中，妇科疾病发病率已超过了70%。全球每年生殖泌尿系统感染类疾病的发病人数已达3.33亿人次，推动全球妇科用药市场快速扩容。我国妇女患病情况也不容乐观，常见四种用药错误有：一是用药方法不当；二是滥用药物，由于用药不对症加重感染或引起菌群失调；三是不分时间用药，有些患者不分生理周期长期使用外用药，如果月经期用药可诱发感染；四是用药疗程不够，有些患者由于症状缓解或消除自行停药，导致疗程不够，使妇科炎症再次复发。药品作为特殊商品，在人们的日常生活中起着特殊的作用。正确用药，能“治”病，相反用药不当，则能“致”病。</w:t>
      </w:r>
    </w:p>
    <w:p>
      <w:pPr>
        <w:ind w:firstLine="480"/>
        <w:jc w:val="both"/>
        <w:rPr>
          <w:rFonts w:ascii="楷体_GB2312" w:hAnsi="宋体" w:eastAsia="楷体_GB2312" w:cs="宋体"/>
          <w:szCs w:val="24"/>
        </w:rPr>
      </w:pPr>
      <w:r>
        <w:rPr>
          <w:rFonts w:hint="eastAsia" w:ascii="楷体_GB2312" w:hAnsi="宋体" w:eastAsia="楷体_GB2312" w:cs="宋体"/>
          <w:szCs w:val="24"/>
        </w:rPr>
        <w:t>对妇女开展安全合理用药知识的科普教育与宣传，是减少和降低不合理用药发生率和风险的有效手段之一。大力向妇女普及安全合理用药相关知识，提高安全用药、合理用药的意识和水平非常重要。</w:t>
      </w:r>
    </w:p>
    <w:p>
      <w:pPr>
        <w:ind w:firstLine="480"/>
        <w:jc w:val="both"/>
        <w:rPr>
          <w:rFonts w:ascii="楷体_GB2312" w:hAnsi="宋体" w:eastAsia="楷体_GB2312" w:cs="宋体"/>
          <w:szCs w:val="24"/>
        </w:rPr>
      </w:pPr>
      <w:r>
        <w:rPr>
          <w:rFonts w:hint="eastAsia" w:ascii="楷体_GB2312" w:hAnsi="宋体" w:eastAsia="楷体_GB2312" w:cs="宋体"/>
          <w:szCs w:val="24"/>
        </w:rPr>
        <w:t>2017年，中国科协启动了“智爱妈妈行动”试点项目，中国药学会科技开发中心联合首都医科大学附属北京妇产医院申报并承担了《“智爱妈妈”农村妇女安全用药科学素质促进行动》项目，开展重点科普活动4项，覆盖公众达175万余人次，主要针对妇女进行安全用药科普宣传和教育，旨在提高妇女用药科学素质，建立健康生活习惯，促进家庭幸福和社会和谐。为进一步扩大项目的覆盖面和影响力，2019年将继续开展“智爱妈妈”安全用药科普</w:t>
      </w:r>
      <w:r>
        <w:rPr>
          <w:rFonts w:ascii="楷体_GB2312" w:hAnsi="宋体" w:eastAsia="楷体_GB2312" w:cs="宋体"/>
          <w:szCs w:val="24"/>
        </w:rPr>
        <w:t>促进行动</w:t>
      </w:r>
      <w:r>
        <w:rPr>
          <w:rFonts w:hint="eastAsia" w:ascii="楷体_GB2312" w:hAnsi="宋体" w:eastAsia="楷体_GB2312" w:cs="宋体"/>
          <w:szCs w:val="24"/>
        </w:rPr>
        <w:t>，为做好相关项目，特制订此指南。</w:t>
      </w:r>
    </w:p>
    <w:p>
      <w:pPr>
        <w:spacing w:line="240" w:lineRule="auto"/>
        <w:ind w:firstLine="0" w:firstLineChars="0"/>
        <w:jc w:val="center"/>
        <w:rPr>
          <w:rFonts w:ascii="宋体" w:hAnsi="宋体" w:cs="Times New Roman"/>
          <w:b/>
          <w:color w:val="000000"/>
          <w:sz w:val="44"/>
          <w:szCs w:val="44"/>
          <w:lang w:val="zh-CN"/>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797" w:bottom="1440" w:left="1797" w:header="851" w:footer="992" w:gutter="0"/>
          <w:pgNumType w:start="1"/>
          <w:cols w:space="425" w:num="1"/>
          <w:titlePg/>
          <w:docGrid w:type="lines" w:linePitch="312" w:charSpace="0"/>
        </w:sectPr>
      </w:pPr>
    </w:p>
    <w:p>
      <w:pPr>
        <w:spacing w:line="240" w:lineRule="auto"/>
        <w:ind w:firstLine="0" w:firstLineChars="0"/>
        <w:jc w:val="center"/>
        <w:rPr>
          <w:rFonts w:ascii="黑体" w:hAnsi="黑体" w:eastAsia="黑体" w:cs="Times New Roman"/>
          <w:b/>
          <w:color w:val="000000"/>
          <w:sz w:val="44"/>
          <w:szCs w:val="44"/>
          <w:lang w:val="zh-CN"/>
        </w:rPr>
      </w:pPr>
      <w:r>
        <w:rPr>
          <w:rFonts w:hint="eastAsia" w:ascii="黑体" w:hAnsi="黑体" w:eastAsia="黑体" w:cs="Times New Roman"/>
          <w:b/>
          <w:color w:val="000000"/>
          <w:sz w:val="44"/>
          <w:szCs w:val="44"/>
          <w:lang w:val="zh-CN"/>
        </w:rPr>
        <w:t>目</w:t>
      </w:r>
      <w:r>
        <w:rPr>
          <w:rFonts w:ascii="黑体" w:hAnsi="黑体" w:eastAsia="黑体" w:cs="Times New Roman"/>
          <w:b/>
          <w:color w:val="000000"/>
          <w:sz w:val="44"/>
          <w:szCs w:val="44"/>
          <w:lang w:val="zh-CN"/>
        </w:rPr>
        <w:t xml:space="preserve">  </w:t>
      </w:r>
      <w:r>
        <w:rPr>
          <w:rFonts w:hint="eastAsia" w:ascii="黑体" w:hAnsi="黑体" w:eastAsia="黑体" w:cs="Times New Roman"/>
          <w:b/>
          <w:color w:val="000000"/>
          <w:sz w:val="44"/>
          <w:szCs w:val="44"/>
          <w:lang w:val="zh-CN"/>
        </w:rPr>
        <w:t>录</w:t>
      </w:r>
    </w:p>
    <w:p>
      <w:pPr>
        <w:spacing w:line="480" w:lineRule="auto"/>
        <w:ind w:firstLine="0" w:firstLineChars="0"/>
        <w:jc w:val="both"/>
        <w:rPr>
          <w:rFonts w:ascii="微软雅黑" w:hAnsi="微软雅黑" w:eastAsia="微软雅黑" w:cs="Times New Roman"/>
          <w:b/>
          <w:color w:val="000000"/>
          <w:szCs w:val="24"/>
          <w:lang w:val="zh-CN"/>
        </w:rPr>
      </w:pPr>
    </w:p>
    <w:p>
      <w:pPr>
        <w:tabs>
          <w:tab w:val="right" w:leader="dot" w:pos="8296"/>
        </w:tabs>
        <w:spacing w:line="480" w:lineRule="auto"/>
        <w:ind w:firstLine="0" w:firstLineChars="0"/>
        <w:jc w:val="both"/>
        <w:rPr>
          <w:rFonts w:ascii="微软雅黑" w:hAnsi="微软雅黑" w:eastAsia="微软雅黑" w:cs="Times New Roman"/>
          <w:b/>
          <w:sz w:val="21"/>
        </w:rPr>
      </w:pPr>
      <w:r>
        <w:rPr>
          <w:rFonts w:ascii="微软雅黑" w:hAnsi="微软雅黑" w:eastAsia="微软雅黑" w:cs="Times New Roman"/>
          <w:color w:val="0000FF"/>
          <w:sz w:val="21"/>
          <w:szCs w:val="21"/>
          <w:u w:val="single"/>
        </w:rPr>
        <w:fldChar w:fldCharType="begin"/>
      </w:r>
      <w:r>
        <w:rPr>
          <w:rFonts w:ascii="微软雅黑" w:hAnsi="微软雅黑" w:eastAsia="微软雅黑" w:cs="Times New Roman"/>
          <w:color w:val="0000FF"/>
          <w:sz w:val="21"/>
          <w:szCs w:val="21"/>
          <w:u w:val="single"/>
        </w:rPr>
        <w:instrText xml:space="preserve"> TOC \o "1-3" \h \z \u </w:instrText>
      </w:r>
      <w:r>
        <w:rPr>
          <w:rFonts w:ascii="微软雅黑" w:hAnsi="微软雅黑" w:eastAsia="微软雅黑" w:cs="Times New Roman"/>
          <w:color w:val="0000FF"/>
          <w:sz w:val="21"/>
          <w:szCs w:val="21"/>
          <w:u w:val="single"/>
        </w:rPr>
        <w:fldChar w:fldCharType="separate"/>
      </w:r>
      <w:r>
        <w:fldChar w:fldCharType="begin"/>
      </w:r>
      <w:r>
        <w:instrText xml:space="preserve"> HYPERLINK \l "_Toc529796820" </w:instrText>
      </w:r>
      <w:r>
        <w:fldChar w:fldCharType="separate"/>
      </w:r>
      <w:r>
        <w:rPr>
          <w:rFonts w:hint="eastAsia" w:ascii="微软雅黑" w:hAnsi="微软雅黑" w:eastAsia="微软雅黑" w:cs="Times New Roman"/>
          <w:b/>
          <w:color w:val="0000FF"/>
          <w:szCs w:val="24"/>
          <w:u w:val="single"/>
        </w:rPr>
        <w:t>第一部分</w:t>
      </w:r>
      <w:r>
        <w:rPr>
          <w:rFonts w:ascii="微软雅黑" w:hAnsi="微软雅黑" w:eastAsia="微软雅黑" w:cs="Times New Roman"/>
          <w:b/>
          <w:color w:val="0000FF"/>
          <w:szCs w:val="24"/>
          <w:u w:val="single"/>
        </w:rPr>
        <w:t xml:space="preserve">  </w:t>
      </w:r>
      <w:r>
        <w:rPr>
          <w:rFonts w:hint="eastAsia" w:ascii="微软雅黑" w:hAnsi="微软雅黑" w:eastAsia="微软雅黑" w:cs="Times New Roman"/>
          <w:b/>
          <w:color w:val="0000FF"/>
          <w:szCs w:val="24"/>
          <w:u w:val="single"/>
        </w:rPr>
        <w:t>科普研究</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_Toc529796820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16</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480" w:lineRule="auto"/>
        <w:ind w:firstLine="0" w:firstLineChars="0"/>
        <w:jc w:val="both"/>
        <w:rPr>
          <w:rFonts w:ascii="微软雅黑" w:hAnsi="微软雅黑" w:eastAsia="微软雅黑" w:cs="Times New Roman"/>
          <w:b/>
          <w:sz w:val="21"/>
        </w:rPr>
      </w:pPr>
      <w:r>
        <w:fldChar w:fldCharType="begin"/>
      </w:r>
      <w:r>
        <w:instrText xml:space="preserve"> HYPERLINK \l "_Toc529796821" </w:instrText>
      </w:r>
      <w:r>
        <w:fldChar w:fldCharType="separate"/>
      </w:r>
      <w:r>
        <w:rPr>
          <w:rFonts w:hint="eastAsia" w:ascii="微软雅黑" w:hAnsi="微软雅黑" w:eastAsia="微软雅黑" w:cs="Times New Roman"/>
          <w:color w:val="0000FF"/>
          <w:szCs w:val="24"/>
          <w:u w:val="single"/>
        </w:rPr>
        <w:t>课题一、妇女人群用药安全行为风险评估机制研究</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_Toc529796821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16</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480" w:lineRule="auto"/>
        <w:ind w:firstLine="0" w:firstLineChars="0"/>
        <w:jc w:val="both"/>
        <w:rPr>
          <w:rFonts w:ascii="微软雅黑" w:hAnsi="微软雅黑" w:eastAsia="微软雅黑" w:cs="Times New Roman"/>
          <w:b/>
          <w:sz w:val="21"/>
        </w:rPr>
      </w:pPr>
      <w:r>
        <w:fldChar w:fldCharType="begin"/>
      </w:r>
      <w:r>
        <w:instrText xml:space="preserve"> HYPERLINK \l "_Toc529796822" </w:instrText>
      </w:r>
      <w:r>
        <w:fldChar w:fldCharType="separate"/>
      </w:r>
      <w:r>
        <w:rPr>
          <w:rFonts w:hint="eastAsia" w:ascii="微软雅黑" w:hAnsi="微软雅黑" w:eastAsia="微软雅黑" w:cs="Times New Roman"/>
          <w:color w:val="0000FF"/>
          <w:szCs w:val="24"/>
          <w:u w:val="single"/>
        </w:rPr>
        <w:t>课题二、妇产科合理用药科普干预关键技术研究</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_Toc529796822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17</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480" w:lineRule="auto"/>
        <w:ind w:firstLine="0" w:firstLineChars="0"/>
        <w:jc w:val="both"/>
        <w:rPr>
          <w:rFonts w:ascii="微软雅黑" w:hAnsi="微软雅黑" w:eastAsia="微软雅黑" w:cs="Times New Roman"/>
          <w:b/>
          <w:sz w:val="21"/>
        </w:rPr>
      </w:pPr>
      <w:r>
        <w:fldChar w:fldCharType="begin"/>
      </w:r>
      <w:r>
        <w:instrText xml:space="preserve"> HYPERLINK \l "_Toc529796823" </w:instrText>
      </w:r>
      <w:r>
        <w:fldChar w:fldCharType="separate"/>
      </w:r>
      <w:r>
        <w:rPr>
          <w:rFonts w:hint="eastAsia" w:ascii="微软雅黑" w:hAnsi="微软雅黑" w:eastAsia="微软雅黑" w:cs="Times New Roman"/>
          <w:color w:val="0000FF"/>
          <w:szCs w:val="24"/>
          <w:u w:val="single"/>
        </w:rPr>
        <w:t>课题三、妇产科合理用药科普干预需求调研</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_Toc529796823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18</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480" w:lineRule="auto"/>
        <w:ind w:firstLine="0" w:firstLineChars="0"/>
        <w:jc w:val="both"/>
        <w:rPr>
          <w:rFonts w:ascii="微软雅黑" w:hAnsi="微软雅黑" w:eastAsia="微软雅黑" w:cs="Times New Roman"/>
          <w:b/>
          <w:sz w:val="21"/>
        </w:rPr>
      </w:pPr>
      <w:r>
        <w:fldChar w:fldCharType="begin"/>
      </w:r>
      <w:r>
        <w:instrText xml:space="preserve"> HYPERLINK \l "_Toc529796824" </w:instrText>
      </w:r>
      <w:r>
        <w:fldChar w:fldCharType="separate"/>
      </w:r>
      <w:r>
        <w:rPr>
          <w:rFonts w:hint="eastAsia" w:ascii="微软雅黑" w:hAnsi="微软雅黑" w:eastAsia="微软雅黑" w:cs="Times New Roman"/>
          <w:color w:val="0000FF"/>
          <w:szCs w:val="24"/>
          <w:u w:val="single"/>
        </w:rPr>
        <w:t>课题四、贫困地区妇女用药安全科普宣传适宜资源开发研究</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_Toc529796824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19</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480" w:lineRule="auto"/>
        <w:ind w:firstLine="0" w:firstLineChars="0"/>
        <w:jc w:val="both"/>
        <w:rPr>
          <w:rFonts w:ascii="微软雅黑" w:hAnsi="微软雅黑" w:eastAsia="微软雅黑" w:cs="Times New Roman"/>
          <w:b/>
          <w:sz w:val="21"/>
        </w:rPr>
      </w:pPr>
      <w:r>
        <w:fldChar w:fldCharType="begin"/>
      </w:r>
      <w:r>
        <w:instrText xml:space="preserve"> HYPERLINK \l "_Toc529796825" </w:instrText>
      </w:r>
      <w:r>
        <w:fldChar w:fldCharType="separate"/>
      </w:r>
      <w:r>
        <w:rPr>
          <w:rFonts w:hint="eastAsia" w:ascii="微软雅黑" w:hAnsi="微软雅黑" w:eastAsia="微软雅黑" w:cs="Times New Roman"/>
          <w:color w:val="0000FF"/>
          <w:szCs w:val="24"/>
          <w:u w:val="single"/>
        </w:rPr>
        <w:t>课题五、妇女合理用科普活动策划研究</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_Toc529796825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19</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480" w:lineRule="auto"/>
        <w:ind w:firstLine="0" w:firstLineChars="0"/>
        <w:jc w:val="both"/>
        <w:rPr>
          <w:rFonts w:ascii="微软雅黑" w:hAnsi="微软雅黑" w:eastAsia="微软雅黑" w:cs="Times New Roman"/>
          <w:b/>
          <w:sz w:val="21"/>
        </w:rPr>
      </w:pPr>
      <w:r>
        <w:fldChar w:fldCharType="begin"/>
      </w:r>
      <w:r>
        <w:instrText xml:space="preserve"> HYPERLINK \l "_Toc529796826" </w:instrText>
      </w:r>
      <w:r>
        <w:fldChar w:fldCharType="separate"/>
      </w:r>
      <w:r>
        <w:rPr>
          <w:rFonts w:hint="eastAsia" w:ascii="微软雅黑" w:hAnsi="微软雅黑" w:eastAsia="微软雅黑" w:cs="Times New Roman"/>
          <w:b/>
          <w:color w:val="0000FF"/>
          <w:szCs w:val="24"/>
          <w:u w:val="single"/>
        </w:rPr>
        <w:t>第二部分</w:t>
      </w:r>
      <w:r>
        <w:rPr>
          <w:rFonts w:ascii="微软雅黑" w:hAnsi="微软雅黑" w:eastAsia="微软雅黑" w:cs="Times New Roman"/>
          <w:b/>
          <w:color w:val="0000FF"/>
          <w:szCs w:val="24"/>
          <w:u w:val="single"/>
        </w:rPr>
        <w:t xml:space="preserve">  </w:t>
      </w:r>
      <w:r>
        <w:rPr>
          <w:rFonts w:hint="eastAsia" w:ascii="微软雅黑" w:hAnsi="微软雅黑" w:eastAsia="微软雅黑" w:cs="Times New Roman"/>
          <w:b/>
          <w:color w:val="0000FF"/>
          <w:szCs w:val="24"/>
          <w:u w:val="single"/>
        </w:rPr>
        <w:t>科普活动</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_Toc529796826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21</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480" w:lineRule="auto"/>
        <w:ind w:firstLine="0" w:firstLineChars="0"/>
        <w:jc w:val="both"/>
        <w:rPr>
          <w:rFonts w:ascii="微软雅黑" w:hAnsi="微软雅黑" w:eastAsia="微软雅黑" w:cs="Times New Roman"/>
          <w:b/>
          <w:sz w:val="21"/>
        </w:rPr>
      </w:pPr>
      <w:r>
        <w:fldChar w:fldCharType="begin"/>
      </w:r>
      <w:r>
        <w:instrText xml:space="preserve"> HYPERLINK \l "_Toc529796827" </w:instrText>
      </w:r>
      <w:r>
        <w:fldChar w:fldCharType="separate"/>
      </w:r>
      <w:r>
        <w:rPr>
          <w:rFonts w:hint="eastAsia" w:ascii="微软雅黑" w:hAnsi="微软雅黑" w:eastAsia="微软雅黑" w:cs="Times New Roman"/>
          <w:color w:val="0000FF"/>
          <w:szCs w:val="24"/>
          <w:u w:val="single"/>
        </w:rPr>
        <w:t>项目一、“汇聚药师爱的力量”妇女合理用科普培训活动</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_Toc529796827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21</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480" w:lineRule="auto"/>
        <w:ind w:firstLine="0" w:firstLineChars="0"/>
        <w:jc w:val="both"/>
        <w:rPr>
          <w:rFonts w:ascii="微软雅黑" w:hAnsi="微软雅黑" w:eastAsia="微软雅黑" w:cs="Times New Roman"/>
          <w:b/>
          <w:sz w:val="21"/>
        </w:rPr>
      </w:pPr>
      <w:r>
        <w:fldChar w:fldCharType="begin"/>
      </w:r>
      <w:r>
        <w:instrText xml:space="preserve"> HYPERLINK \l "_Toc529796828" </w:instrText>
      </w:r>
      <w:r>
        <w:fldChar w:fldCharType="separate"/>
      </w:r>
      <w:r>
        <w:rPr>
          <w:rFonts w:hint="eastAsia" w:ascii="微软雅黑" w:hAnsi="微软雅黑" w:eastAsia="微软雅黑" w:cs="Times New Roman"/>
          <w:color w:val="0000FF"/>
          <w:szCs w:val="24"/>
          <w:u w:val="single"/>
        </w:rPr>
        <w:t>项目二、“药师在您身边”妇女安全用药科普大讲堂活动</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_Toc529796828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21</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480" w:lineRule="auto"/>
        <w:ind w:firstLine="0" w:firstLineChars="0"/>
        <w:jc w:val="both"/>
        <w:rPr>
          <w:rFonts w:ascii="微软雅黑" w:hAnsi="微软雅黑" w:eastAsia="微软雅黑" w:cs="Times New Roman"/>
          <w:b/>
          <w:sz w:val="21"/>
        </w:rPr>
      </w:pPr>
      <w:r>
        <w:fldChar w:fldCharType="begin"/>
      </w:r>
      <w:r>
        <w:instrText xml:space="preserve"> HYPERLINK \l "_Toc529796829" </w:instrText>
      </w:r>
      <w:r>
        <w:fldChar w:fldCharType="separate"/>
      </w:r>
      <w:r>
        <w:rPr>
          <w:rFonts w:hint="eastAsia" w:ascii="微软雅黑" w:hAnsi="微软雅黑" w:eastAsia="微软雅黑" w:cs="Times New Roman"/>
          <w:color w:val="0000FF"/>
          <w:szCs w:val="24"/>
          <w:u w:val="single"/>
        </w:rPr>
        <w:t>项目三、</w:t>
      </w:r>
      <w:r>
        <w:rPr>
          <w:rFonts w:ascii="微软雅黑" w:hAnsi="微软雅黑" w:eastAsia="微软雅黑" w:cs="Times New Roman"/>
          <w:color w:val="0000FF"/>
          <w:szCs w:val="24"/>
          <w:u w:val="single"/>
        </w:rPr>
        <w:t>“</w:t>
      </w:r>
      <w:r>
        <w:rPr>
          <w:rFonts w:hint="eastAsia" w:ascii="微软雅黑" w:hAnsi="微软雅黑" w:eastAsia="微软雅黑" w:cs="Times New Roman"/>
          <w:color w:val="0000FF"/>
          <w:szCs w:val="24"/>
          <w:u w:val="single"/>
        </w:rPr>
        <w:t>智爱妈妈</w:t>
      </w:r>
      <w:r>
        <w:rPr>
          <w:rFonts w:ascii="微软雅黑" w:hAnsi="微软雅黑" w:eastAsia="微软雅黑" w:cs="Times New Roman"/>
          <w:color w:val="0000FF"/>
          <w:szCs w:val="24"/>
          <w:u w:val="single"/>
        </w:rPr>
        <w:t>”</w:t>
      </w:r>
      <w:r>
        <w:rPr>
          <w:rFonts w:hint="eastAsia" w:ascii="微软雅黑" w:hAnsi="微软雅黑" w:eastAsia="微软雅黑" w:cs="Times New Roman"/>
          <w:color w:val="0000FF"/>
          <w:szCs w:val="24"/>
          <w:u w:val="single"/>
        </w:rPr>
        <w:t>妇女安全用药科普扶贫志愿活动</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_Toc529796829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22</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480" w:lineRule="auto"/>
        <w:ind w:firstLine="0" w:firstLineChars="0"/>
        <w:jc w:val="both"/>
        <w:rPr>
          <w:rFonts w:ascii="微软雅黑" w:hAnsi="微软雅黑" w:eastAsia="微软雅黑" w:cs="Times New Roman"/>
          <w:b/>
          <w:sz w:val="21"/>
        </w:rPr>
      </w:pPr>
      <w:r>
        <w:fldChar w:fldCharType="begin"/>
      </w:r>
      <w:r>
        <w:instrText xml:space="preserve"> HYPERLINK \l "_Toc529796830" </w:instrText>
      </w:r>
      <w:r>
        <w:fldChar w:fldCharType="separate"/>
      </w:r>
      <w:r>
        <w:rPr>
          <w:rFonts w:hint="eastAsia" w:ascii="微软雅黑" w:hAnsi="微软雅黑" w:eastAsia="微软雅黑" w:cs="Times New Roman"/>
          <w:color w:val="0000FF"/>
          <w:szCs w:val="24"/>
          <w:u w:val="single"/>
        </w:rPr>
        <w:t>项目四、“智爱妈妈”安全用药科普征文活动</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_Toc529796830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23</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480" w:lineRule="auto"/>
        <w:ind w:firstLine="0" w:firstLineChars="0"/>
        <w:jc w:val="both"/>
        <w:rPr>
          <w:rFonts w:ascii="微软雅黑" w:hAnsi="微软雅黑" w:eastAsia="微软雅黑" w:cs="Times New Roman"/>
          <w:b/>
          <w:sz w:val="21"/>
        </w:rPr>
      </w:pPr>
      <w:r>
        <w:fldChar w:fldCharType="begin"/>
      </w:r>
      <w:r>
        <w:instrText xml:space="preserve"> HYPERLINK \l "_Toc529796831" </w:instrText>
      </w:r>
      <w:r>
        <w:fldChar w:fldCharType="separate"/>
      </w:r>
      <w:r>
        <w:rPr>
          <w:rFonts w:hint="eastAsia" w:ascii="微软雅黑" w:hAnsi="微软雅黑" w:eastAsia="微软雅黑" w:cs="Times New Roman"/>
          <w:b/>
          <w:color w:val="0000FF"/>
          <w:szCs w:val="24"/>
          <w:u w:val="single"/>
        </w:rPr>
        <w:t>第三部分</w:t>
      </w:r>
      <w:r>
        <w:rPr>
          <w:rFonts w:ascii="微软雅黑" w:hAnsi="微软雅黑" w:eastAsia="微软雅黑" w:cs="Times New Roman"/>
          <w:b/>
          <w:color w:val="0000FF"/>
          <w:szCs w:val="24"/>
          <w:u w:val="single"/>
        </w:rPr>
        <w:t xml:space="preserve">  </w:t>
      </w:r>
      <w:r>
        <w:rPr>
          <w:rFonts w:hint="eastAsia" w:ascii="微软雅黑" w:hAnsi="微软雅黑" w:eastAsia="微软雅黑" w:cs="Times New Roman"/>
          <w:b/>
          <w:color w:val="0000FF"/>
          <w:szCs w:val="24"/>
          <w:u w:val="single"/>
        </w:rPr>
        <w:t>附件</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_Toc529796831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25</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480" w:lineRule="auto"/>
        <w:ind w:firstLine="0" w:firstLineChars="0"/>
        <w:jc w:val="both"/>
        <w:rPr>
          <w:rFonts w:ascii="微软雅黑" w:hAnsi="微软雅黑" w:eastAsia="微软雅黑" w:cs="Times New Roman"/>
          <w:b/>
          <w:sz w:val="21"/>
        </w:rPr>
      </w:pPr>
      <w:r>
        <w:fldChar w:fldCharType="begin"/>
      </w:r>
      <w:r>
        <w:instrText xml:space="preserve"> HYPERLINK \l "_Toc529796832" </w:instrText>
      </w:r>
      <w:r>
        <w:fldChar w:fldCharType="separate"/>
      </w:r>
      <w:r>
        <w:rPr>
          <w:rFonts w:hint="eastAsia" w:ascii="微软雅黑" w:hAnsi="微软雅黑" w:eastAsia="微软雅黑" w:cs="Times New Roman"/>
          <w:color w:val="0000FF"/>
          <w:szCs w:val="24"/>
          <w:u w:val="single"/>
        </w:rPr>
        <w:t>附件</w:t>
      </w:r>
      <w:r>
        <w:rPr>
          <w:rFonts w:ascii="微软雅黑" w:hAnsi="微软雅黑" w:eastAsia="微软雅黑" w:cs="Times New Roman"/>
          <w:color w:val="0000FF"/>
          <w:szCs w:val="24"/>
          <w:u w:val="single"/>
        </w:rPr>
        <w:t xml:space="preserve">1. </w:t>
      </w:r>
      <w:r>
        <w:rPr>
          <w:rFonts w:hint="eastAsia" w:ascii="微软雅黑" w:hAnsi="微软雅黑" w:eastAsia="微软雅黑" w:cs="Times New Roman"/>
          <w:color w:val="0000FF"/>
          <w:szCs w:val="24"/>
          <w:u w:val="single"/>
        </w:rPr>
        <w:t>课题研究报告（通用模板）</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_Toc529796832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25</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480" w:lineRule="auto"/>
        <w:ind w:firstLine="0" w:firstLineChars="0"/>
        <w:jc w:val="both"/>
        <w:rPr>
          <w:rFonts w:ascii="微软雅黑" w:hAnsi="微软雅黑" w:eastAsia="微软雅黑" w:cs="Times New Roman"/>
          <w:b/>
          <w:sz w:val="21"/>
        </w:rPr>
      </w:pPr>
      <w:r>
        <w:fldChar w:fldCharType="begin"/>
      </w:r>
      <w:r>
        <w:instrText xml:space="preserve"> HYPERLINK \l "_Toc529796833" </w:instrText>
      </w:r>
      <w:r>
        <w:fldChar w:fldCharType="separate"/>
      </w:r>
      <w:r>
        <w:rPr>
          <w:rFonts w:hint="eastAsia" w:ascii="微软雅黑" w:hAnsi="微软雅黑" w:eastAsia="微软雅黑" w:cs="Times New Roman"/>
          <w:color w:val="0000FF"/>
          <w:szCs w:val="24"/>
          <w:u w:val="single"/>
        </w:rPr>
        <w:t>附件</w:t>
      </w:r>
      <w:r>
        <w:rPr>
          <w:rFonts w:ascii="微软雅黑" w:hAnsi="微软雅黑" w:eastAsia="微软雅黑" w:cs="Times New Roman"/>
          <w:color w:val="0000FF"/>
          <w:szCs w:val="24"/>
          <w:u w:val="single"/>
        </w:rPr>
        <w:t xml:space="preserve">2. </w:t>
      </w:r>
      <w:r>
        <w:rPr>
          <w:rFonts w:hint="eastAsia" w:ascii="微软雅黑" w:hAnsi="微软雅黑" w:eastAsia="微软雅黑" w:cs="Times New Roman"/>
          <w:color w:val="0000FF"/>
          <w:szCs w:val="24"/>
          <w:u w:val="single"/>
        </w:rPr>
        <w:t>贫困地区妇女用药安全科普宣传适宜资源格式要求（通用模板）</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_Toc529796833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27</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480" w:lineRule="auto"/>
        <w:ind w:firstLine="0" w:firstLineChars="0"/>
        <w:jc w:val="both"/>
        <w:rPr>
          <w:rFonts w:ascii="微软雅黑" w:hAnsi="微软雅黑" w:eastAsia="微软雅黑" w:cs="Times New Roman"/>
          <w:b/>
          <w:sz w:val="21"/>
        </w:rPr>
      </w:pPr>
      <w:r>
        <w:fldChar w:fldCharType="begin"/>
      </w:r>
      <w:r>
        <w:instrText xml:space="preserve"> HYPERLINK \l "_Toc529796834" </w:instrText>
      </w:r>
      <w:r>
        <w:fldChar w:fldCharType="separate"/>
      </w:r>
      <w:r>
        <w:rPr>
          <w:rFonts w:hint="eastAsia" w:ascii="微软雅黑" w:hAnsi="微软雅黑" w:eastAsia="微软雅黑" w:cs="Times New Roman"/>
          <w:color w:val="0000FF"/>
          <w:szCs w:val="24"/>
          <w:u w:val="single"/>
        </w:rPr>
        <w:t>附件</w:t>
      </w:r>
      <w:r>
        <w:rPr>
          <w:rFonts w:ascii="微软雅黑" w:hAnsi="微软雅黑" w:eastAsia="微软雅黑" w:cs="Times New Roman"/>
          <w:color w:val="0000FF"/>
          <w:szCs w:val="24"/>
          <w:u w:val="single"/>
        </w:rPr>
        <w:t>3.</w:t>
      </w:r>
      <w:r>
        <w:rPr>
          <w:rFonts w:hint="eastAsia" w:ascii="微软雅黑" w:hAnsi="微软雅黑" w:eastAsia="微软雅黑" w:cs="Times New Roman"/>
          <w:color w:val="0000FF"/>
          <w:szCs w:val="24"/>
          <w:u w:val="single"/>
        </w:rPr>
        <w:t>“汇聚药师爱的力量”妇女合理用科普培训活动（通用模板）</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_Toc529796834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29</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480" w:lineRule="auto"/>
        <w:ind w:firstLine="0" w:firstLineChars="0"/>
        <w:jc w:val="both"/>
        <w:rPr>
          <w:rFonts w:ascii="微软雅黑" w:hAnsi="微软雅黑" w:eastAsia="微软雅黑" w:cs="Times New Roman"/>
          <w:b/>
          <w:sz w:val="21"/>
        </w:rPr>
      </w:pPr>
      <w:r>
        <w:fldChar w:fldCharType="begin"/>
      </w:r>
      <w:r>
        <w:instrText xml:space="preserve"> HYPERLINK \l "_Toc529796835" </w:instrText>
      </w:r>
      <w:r>
        <w:fldChar w:fldCharType="separate"/>
      </w:r>
      <w:r>
        <w:rPr>
          <w:rFonts w:hint="eastAsia" w:ascii="微软雅黑" w:hAnsi="微软雅黑" w:eastAsia="微软雅黑" w:cs="Times New Roman"/>
          <w:color w:val="0000FF"/>
          <w:szCs w:val="24"/>
          <w:u w:val="single"/>
        </w:rPr>
        <w:t>附件</w:t>
      </w:r>
      <w:r>
        <w:rPr>
          <w:rFonts w:ascii="微软雅黑" w:hAnsi="微软雅黑" w:eastAsia="微软雅黑" w:cs="Times New Roman"/>
          <w:color w:val="0000FF"/>
          <w:szCs w:val="24"/>
          <w:u w:val="single"/>
        </w:rPr>
        <w:t>4.</w:t>
      </w:r>
      <w:r>
        <w:rPr>
          <w:rFonts w:hint="eastAsia" w:ascii="微软雅黑" w:hAnsi="微软雅黑" w:eastAsia="微软雅黑" w:cs="Times New Roman"/>
          <w:color w:val="0000FF"/>
          <w:szCs w:val="24"/>
          <w:u w:val="single"/>
        </w:rPr>
        <w:t>“汇聚药师爱的力量”妇女合理用科普培训活动评估表（样式）</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_Toc529796835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34</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480" w:lineRule="auto"/>
        <w:ind w:firstLine="0" w:firstLineChars="0"/>
        <w:jc w:val="both"/>
        <w:rPr>
          <w:rFonts w:ascii="微软雅黑" w:hAnsi="微软雅黑" w:eastAsia="微软雅黑" w:cs="Times New Roman"/>
          <w:b/>
          <w:sz w:val="21"/>
        </w:rPr>
      </w:pPr>
      <w:r>
        <w:fldChar w:fldCharType="begin"/>
      </w:r>
      <w:r>
        <w:instrText xml:space="preserve"> HYPERLINK \l "_Toc529796836" </w:instrText>
      </w:r>
      <w:r>
        <w:fldChar w:fldCharType="separate"/>
      </w:r>
      <w:r>
        <w:rPr>
          <w:rFonts w:hint="eastAsia" w:ascii="微软雅黑" w:hAnsi="微软雅黑" w:eastAsia="微软雅黑" w:cs="Times New Roman"/>
          <w:color w:val="0000FF"/>
          <w:szCs w:val="24"/>
          <w:u w:val="single"/>
        </w:rPr>
        <w:t>附件</w:t>
      </w:r>
      <w:r>
        <w:rPr>
          <w:rFonts w:ascii="微软雅黑" w:hAnsi="微软雅黑" w:eastAsia="微软雅黑" w:cs="Times New Roman"/>
          <w:color w:val="0000FF"/>
          <w:szCs w:val="24"/>
          <w:u w:val="single"/>
        </w:rPr>
        <w:t xml:space="preserve">4.1 </w:t>
      </w:r>
      <w:r>
        <w:rPr>
          <w:rFonts w:hint="eastAsia" w:ascii="微软雅黑" w:hAnsi="微软雅黑" w:eastAsia="微软雅黑" w:cs="Times New Roman"/>
          <w:color w:val="0000FF"/>
          <w:szCs w:val="24"/>
          <w:u w:val="single"/>
        </w:rPr>
        <w:t>“汇聚药师爱的力量”妇女合理用科普培训活动评估数据汇总表（</w:t>
      </w:r>
      <w:r>
        <w:rPr>
          <w:rFonts w:ascii="微软雅黑" w:hAnsi="微软雅黑" w:eastAsia="微软雅黑" w:cs="Times New Roman"/>
          <w:color w:val="0000FF"/>
          <w:szCs w:val="24"/>
          <w:u w:val="single"/>
        </w:rPr>
        <w:t>Excel</w:t>
      </w:r>
      <w:r>
        <w:rPr>
          <w:rFonts w:hint="eastAsia" w:ascii="微软雅黑" w:hAnsi="微软雅黑" w:eastAsia="微软雅黑" w:cs="Times New Roman"/>
          <w:color w:val="0000FF"/>
          <w:szCs w:val="24"/>
          <w:u w:val="single"/>
        </w:rPr>
        <w:t>表）</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_Toc529796836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35</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480" w:lineRule="auto"/>
        <w:ind w:firstLine="0" w:firstLineChars="0"/>
        <w:jc w:val="both"/>
        <w:rPr>
          <w:rFonts w:ascii="微软雅黑" w:hAnsi="微软雅黑" w:eastAsia="微软雅黑" w:cs="Times New Roman"/>
          <w:b/>
          <w:sz w:val="21"/>
        </w:rPr>
      </w:pPr>
      <w:r>
        <w:fldChar w:fldCharType="begin"/>
      </w:r>
      <w:r>
        <w:instrText xml:space="preserve"> HYPERLINK \l "_Toc529796837" </w:instrText>
      </w:r>
      <w:r>
        <w:fldChar w:fldCharType="separate"/>
      </w:r>
      <w:r>
        <w:rPr>
          <w:rFonts w:hint="eastAsia" w:ascii="微软雅黑" w:hAnsi="微软雅黑" w:eastAsia="微软雅黑" w:cs="Times New Roman"/>
          <w:color w:val="0000FF"/>
          <w:szCs w:val="24"/>
          <w:u w:val="single"/>
        </w:rPr>
        <w:t>附件</w:t>
      </w:r>
      <w:r>
        <w:rPr>
          <w:rFonts w:ascii="微软雅黑" w:hAnsi="微软雅黑" w:eastAsia="微软雅黑" w:cs="Times New Roman"/>
          <w:color w:val="0000FF"/>
          <w:szCs w:val="24"/>
          <w:u w:val="single"/>
        </w:rPr>
        <w:t xml:space="preserve">5. </w:t>
      </w:r>
      <w:r>
        <w:rPr>
          <w:rFonts w:hint="eastAsia" w:ascii="微软雅黑" w:hAnsi="微软雅黑" w:eastAsia="微软雅黑" w:cs="Times New Roman"/>
          <w:color w:val="0000FF"/>
          <w:szCs w:val="24"/>
          <w:u w:val="single"/>
        </w:rPr>
        <w:t>活动总结报告（通用模板）</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_Toc529796837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36</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480" w:lineRule="auto"/>
        <w:ind w:firstLine="0" w:firstLineChars="0"/>
        <w:jc w:val="both"/>
        <w:rPr>
          <w:rFonts w:ascii="微软雅黑" w:hAnsi="微软雅黑" w:eastAsia="微软雅黑" w:cs="Times New Roman"/>
          <w:b/>
          <w:sz w:val="21"/>
        </w:rPr>
      </w:pPr>
      <w:r>
        <w:fldChar w:fldCharType="begin"/>
      </w:r>
      <w:r>
        <w:instrText xml:space="preserve"> HYPERLINK \l "_Toc529796838" </w:instrText>
      </w:r>
      <w:r>
        <w:fldChar w:fldCharType="separate"/>
      </w:r>
      <w:r>
        <w:rPr>
          <w:rFonts w:hint="eastAsia" w:ascii="微软雅黑" w:hAnsi="微软雅黑" w:eastAsia="微软雅黑" w:cs="Times New Roman"/>
          <w:color w:val="0000FF"/>
          <w:szCs w:val="24"/>
          <w:u w:val="single"/>
        </w:rPr>
        <w:t>附件</w:t>
      </w:r>
      <w:r>
        <w:rPr>
          <w:rFonts w:ascii="微软雅黑" w:hAnsi="微软雅黑" w:eastAsia="微软雅黑" w:cs="Times New Roman"/>
          <w:color w:val="0000FF"/>
          <w:szCs w:val="24"/>
          <w:u w:val="single"/>
        </w:rPr>
        <w:t>6.</w:t>
      </w:r>
      <w:r>
        <w:rPr>
          <w:rFonts w:hint="eastAsia" w:ascii="微软雅黑" w:hAnsi="微软雅黑" w:eastAsia="微软雅黑" w:cs="Times New Roman"/>
          <w:color w:val="0000FF"/>
          <w:szCs w:val="24"/>
          <w:u w:val="single"/>
        </w:rPr>
        <w:t>“药师在您身边”妇女安全用药科普大讲堂活动（通用模版）</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_Toc529796838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37</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480" w:lineRule="auto"/>
        <w:ind w:firstLine="0" w:firstLineChars="0"/>
        <w:jc w:val="both"/>
        <w:rPr>
          <w:rFonts w:ascii="微软雅黑" w:hAnsi="微软雅黑" w:eastAsia="微软雅黑" w:cs="Times New Roman"/>
          <w:b/>
          <w:sz w:val="21"/>
        </w:rPr>
      </w:pPr>
      <w:r>
        <w:fldChar w:fldCharType="begin"/>
      </w:r>
      <w:r>
        <w:instrText xml:space="preserve"> HYPERLINK \l "_Toc529796839" </w:instrText>
      </w:r>
      <w:r>
        <w:fldChar w:fldCharType="separate"/>
      </w:r>
      <w:r>
        <w:rPr>
          <w:rFonts w:hint="eastAsia" w:ascii="微软雅黑" w:hAnsi="微软雅黑" w:eastAsia="微软雅黑" w:cs="Times New Roman"/>
          <w:color w:val="0000FF"/>
          <w:szCs w:val="24"/>
          <w:u w:val="single"/>
        </w:rPr>
        <w:t>附件</w:t>
      </w:r>
      <w:r>
        <w:rPr>
          <w:rFonts w:ascii="微软雅黑" w:hAnsi="微软雅黑" w:eastAsia="微软雅黑" w:cs="Times New Roman"/>
          <w:color w:val="0000FF"/>
          <w:szCs w:val="24"/>
          <w:u w:val="single"/>
        </w:rPr>
        <w:t>7.</w:t>
      </w:r>
      <w:r>
        <w:rPr>
          <w:rFonts w:hint="eastAsia" w:ascii="微软雅黑" w:hAnsi="微软雅黑" w:eastAsia="微软雅黑" w:cs="Times New Roman"/>
          <w:color w:val="0000FF"/>
          <w:szCs w:val="24"/>
          <w:u w:val="single"/>
        </w:rPr>
        <w:t>“药师在您身边”妇女安全用药科普大讲堂活动评估量表</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_Toc529796839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38</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480" w:lineRule="auto"/>
        <w:ind w:firstLine="0" w:firstLineChars="0"/>
        <w:jc w:val="both"/>
        <w:rPr>
          <w:rFonts w:ascii="微软雅黑" w:hAnsi="微软雅黑" w:eastAsia="微软雅黑" w:cs="Times New Roman"/>
          <w:b/>
          <w:sz w:val="21"/>
        </w:rPr>
      </w:pPr>
      <w:r>
        <w:fldChar w:fldCharType="begin"/>
      </w:r>
      <w:r>
        <w:instrText xml:space="preserve"> HYPERLINK \l "_Toc529796840" </w:instrText>
      </w:r>
      <w:r>
        <w:fldChar w:fldCharType="separate"/>
      </w:r>
      <w:r>
        <w:rPr>
          <w:rFonts w:hint="eastAsia" w:ascii="微软雅黑" w:hAnsi="微软雅黑" w:eastAsia="微软雅黑" w:cs="Times New Roman"/>
          <w:color w:val="0000FF"/>
          <w:szCs w:val="24"/>
          <w:u w:val="single"/>
        </w:rPr>
        <w:t>附件</w:t>
      </w:r>
      <w:r>
        <w:rPr>
          <w:rFonts w:ascii="微软雅黑" w:hAnsi="微软雅黑" w:eastAsia="微软雅黑" w:cs="Times New Roman"/>
          <w:color w:val="0000FF"/>
          <w:szCs w:val="24"/>
          <w:u w:val="single"/>
        </w:rPr>
        <w:t xml:space="preserve">7.1 </w:t>
      </w:r>
      <w:r>
        <w:rPr>
          <w:rFonts w:hint="eastAsia" w:ascii="微软雅黑" w:hAnsi="微软雅黑" w:eastAsia="微软雅黑" w:cs="Times New Roman"/>
          <w:color w:val="0000FF"/>
          <w:szCs w:val="24"/>
          <w:u w:val="single"/>
        </w:rPr>
        <w:t>“药师在您身边”妇女安全用药科普大讲堂活动评估数据汇总表（</w:t>
      </w:r>
      <w:r>
        <w:rPr>
          <w:rFonts w:ascii="微软雅黑" w:hAnsi="微软雅黑" w:eastAsia="微软雅黑" w:cs="Times New Roman"/>
          <w:color w:val="0000FF"/>
          <w:szCs w:val="24"/>
          <w:u w:val="single"/>
        </w:rPr>
        <w:t>Excel</w:t>
      </w:r>
      <w:r>
        <w:rPr>
          <w:rFonts w:hint="eastAsia" w:ascii="微软雅黑" w:hAnsi="微软雅黑" w:eastAsia="微软雅黑" w:cs="Times New Roman"/>
          <w:color w:val="0000FF"/>
          <w:szCs w:val="24"/>
          <w:u w:val="single"/>
        </w:rPr>
        <w:t>表）</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_Toc529796840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41</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480" w:lineRule="auto"/>
        <w:ind w:firstLine="0" w:firstLineChars="0"/>
        <w:jc w:val="both"/>
        <w:rPr>
          <w:rFonts w:ascii="微软雅黑" w:hAnsi="微软雅黑" w:eastAsia="微软雅黑" w:cs="Times New Roman"/>
          <w:b/>
          <w:sz w:val="21"/>
        </w:rPr>
      </w:pPr>
      <w:r>
        <w:fldChar w:fldCharType="begin"/>
      </w:r>
      <w:r>
        <w:instrText xml:space="preserve"> HYPERLINK \l "_Toc529796841" </w:instrText>
      </w:r>
      <w:r>
        <w:fldChar w:fldCharType="separate"/>
      </w:r>
      <w:r>
        <w:rPr>
          <w:rFonts w:hint="eastAsia" w:ascii="微软雅黑" w:hAnsi="微软雅黑" w:eastAsia="微软雅黑" w:cs="Times New Roman"/>
          <w:color w:val="0000FF"/>
          <w:szCs w:val="24"/>
          <w:u w:val="single"/>
        </w:rPr>
        <w:t>附件</w:t>
      </w:r>
      <w:r>
        <w:rPr>
          <w:rFonts w:ascii="微软雅黑" w:hAnsi="微软雅黑" w:eastAsia="微软雅黑" w:cs="Times New Roman"/>
          <w:color w:val="0000FF"/>
          <w:szCs w:val="24"/>
          <w:u w:val="single"/>
        </w:rPr>
        <w:t>8.</w:t>
      </w:r>
      <w:r>
        <w:rPr>
          <w:rFonts w:hint="eastAsia" w:ascii="微软雅黑" w:hAnsi="微软雅黑" w:eastAsia="微软雅黑" w:cs="Times New Roman"/>
          <w:color w:val="0000FF"/>
          <w:szCs w:val="24"/>
          <w:u w:val="single"/>
        </w:rPr>
        <w:t>“智爱妈妈”妇女安全用药科普扶贫志愿活动（通用模板）</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_Toc529796841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42</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480" w:lineRule="auto"/>
        <w:ind w:firstLine="0" w:firstLineChars="0"/>
        <w:jc w:val="both"/>
        <w:rPr>
          <w:rFonts w:ascii="微软雅黑" w:hAnsi="微软雅黑" w:eastAsia="微软雅黑" w:cs="Times New Roman"/>
          <w:b/>
          <w:sz w:val="21"/>
        </w:rPr>
      </w:pPr>
      <w:r>
        <w:fldChar w:fldCharType="begin"/>
      </w:r>
      <w:r>
        <w:instrText xml:space="preserve"> HYPERLINK \l "_Toc529796842" </w:instrText>
      </w:r>
      <w:r>
        <w:fldChar w:fldCharType="separate"/>
      </w:r>
      <w:r>
        <w:rPr>
          <w:rFonts w:hint="eastAsia" w:ascii="微软雅黑" w:hAnsi="微软雅黑" w:eastAsia="微软雅黑" w:cs="Times New Roman"/>
          <w:color w:val="0000FF"/>
          <w:szCs w:val="24"/>
          <w:u w:val="single"/>
        </w:rPr>
        <w:t>附件</w:t>
      </w:r>
      <w:r>
        <w:rPr>
          <w:rFonts w:ascii="微软雅黑" w:hAnsi="微软雅黑" w:eastAsia="微软雅黑" w:cs="Times New Roman"/>
          <w:color w:val="0000FF"/>
          <w:szCs w:val="24"/>
          <w:u w:val="single"/>
        </w:rPr>
        <w:t xml:space="preserve">8.1 </w:t>
      </w:r>
      <w:r>
        <w:rPr>
          <w:rFonts w:hint="eastAsia" w:ascii="微软雅黑" w:hAnsi="微软雅黑" w:eastAsia="微软雅黑" w:cs="Times New Roman"/>
          <w:color w:val="0000FF"/>
          <w:szCs w:val="24"/>
          <w:u w:val="single"/>
        </w:rPr>
        <w:t>“智爱妈妈”妇女安全用药科普扶贫志愿活动大学生志愿者名单</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_Toc529796842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43</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480" w:lineRule="auto"/>
        <w:ind w:firstLine="0" w:firstLineChars="0"/>
        <w:jc w:val="both"/>
        <w:rPr>
          <w:rFonts w:ascii="Calibri" w:hAnsi="Calibri" w:cs="Times New Roman"/>
          <w:b/>
          <w:sz w:val="21"/>
        </w:rPr>
      </w:pPr>
      <w:r>
        <w:fldChar w:fldCharType="begin"/>
      </w:r>
      <w:r>
        <w:instrText xml:space="preserve"> HYPERLINK \l "_Toc529796843" </w:instrText>
      </w:r>
      <w:r>
        <w:fldChar w:fldCharType="separate"/>
      </w:r>
      <w:r>
        <w:rPr>
          <w:rFonts w:hint="eastAsia" w:ascii="微软雅黑" w:hAnsi="微软雅黑" w:eastAsia="微软雅黑" w:cs="Times New Roman"/>
          <w:color w:val="0000FF"/>
          <w:szCs w:val="24"/>
          <w:u w:val="single"/>
        </w:rPr>
        <w:t>附件</w:t>
      </w:r>
      <w:r>
        <w:rPr>
          <w:rFonts w:ascii="微软雅黑" w:hAnsi="微软雅黑" w:eastAsia="微软雅黑" w:cs="Times New Roman"/>
          <w:color w:val="0000FF"/>
          <w:szCs w:val="24"/>
          <w:u w:val="single"/>
        </w:rPr>
        <w:t xml:space="preserve">9. </w:t>
      </w:r>
      <w:r>
        <w:rPr>
          <w:rFonts w:hint="eastAsia" w:ascii="微软雅黑" w:hAnsi="微软雅黑" w:eastAsia="微软雅黑" w:cs="Times New Roman"/>
          <w:color w:val="0000FF"/>
          <w:szCs w:val="24"/>
          <w:u w:val="single"/>
        </w:rPr>
        <w:t>科普活动备案表</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_Toc529796843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44</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keepNext/>
        <w:keepLines/>
        <w:spacing w:line="480" w:lineRule="auto"/>
        <w:ind w:firstLine="420"/>
        <w:jc w:val="both"/>
        <w:outlineLvl w:val="0"/>
        <w:rPr>
          <w:rFonts w:ascii="微软雅黑" w:hAnsi="微软雅黑" w:eastAsia="微软雅黑" w:cs="Times New Roman"/>
          <w:color w:val="0000FF"/>
          <w:sz w:val="21"/>
          <w:szCs w:val="21"/>
          <w:u w:val="single"/>
        </w:rPr>
      </w:pPr>
      <w:r>
        <w:rPr>
          <w:rFonts w:ascii="微软雅黑" w:hAnsi="微软雅黑" w:eastAsia="微软雅黑" w:cs="Times New Roman"/>
          <w:bCs/>
          <w:color w:val="0000FF"/>
          <w:sz w:val="21"/>
          <w:szCs w:val="21"/>
          <w:u w:val="single"/>
        </w:rPr>
        <w:fldChar w:fldCharType="end"/>
      </w:r>
    </w:p>
    <w:p>
      <w:pPr>
        <w:spacing w:line="480" w:lineRule="auto"/>
        <w:ind w:firstLine="0" w:firstLineChars="0"/>
        <w:jc w:val="both"/>
        <w:rPr>
          <w:rFonts w:ascii="微软雅黑" w:hAnsi="微软雅黑" w:eastAsia="微软雅黑" w:cs="Times New Roman"/>
          <w:szCs w:val="24"/>
        </w:rPr>
        <w:sectPr>
          <w:pgSz w:w="11906" w:h="16838"/>
          <w:pgMar w:top="1440" w:right="1797" w:bottom="1440" w:left="1797" w:header="851" w:footer="992" w:gutter="0"/>
          <w:pgNumType w:start="1"/>
          <w:cols w:space="425" w:num="1"/>
          <w:docGrid w:type="lines" w:linePitch="312" w:charSpace="0"/>
        </w:sectPr>
      </w:pPr>
    </w:p>
    <w:p>
      <w:pPr>
        <w:keepNext/>
        <w:keepLines/>
        <w:ind w:firstLine="0" w:firstLineChars="0"/>
        <w:jc w:val="center"/>
        <w:outlineLvl w:val="0"/>
        <w:rPr>
          <w:rFonts w:ascii="仿宋_GB2312" w:hAnsi="Calibri" w:eastAsia="仿宋_GB2312" w:cs="Times New Roman"/>
          <w:b/>
          <w:bCs/>
          <w:kern w:val="44"/>
          <w:szCs w:val="24"/>
        </w:rPr>
      </w:pPr>
      <w:bookmarkStart w:id="0" w:name="_Toc507948668"/>
      <w:bookmarkStart w:id="1" w:name="_Toc529796820"/>
      <w:r>
        <w:rPr>
          <w:rFonts w:hint="eastAsia" w:ascii="黑体" w:hAnsi="黑体" w:eastAsia="黑体" w:cs="Times New Roman"/>
          <w:b/>
          <w:bCs/>
          <w:kern w:val="44"/>
          <w:sz w:val="32"/>
          <w:szCs w:val="32"/>
        </w:rPr>
        <w:t>第一部分  科普研究</w:t>
      </w:r>
      <w:bookmarkEnd w:id="0"/>
      <w:bookmarkEnd w:id="1"/>
    </w:p>
    <w:p>
      <w:pPr>
        <w:tabs>
          <w:tab w:val="left" w:pos="1080"/>
        </w:tabs>
        <w:ind w:firstLine="480"/>
        <w:jc w:val="both"/>
        <w:rPr>
          <w:rFonts w:ascii="仿宋_GB2312" w:hAnsi="Calibri" w:eastAsia="仿宋_GB2312" w:cs="Times New Roman"/>
          <w:szCs w:val="24"/>
        </w:rPr>
      </w:pPr>
    </w:p>
    <w:p>
      <w:pPr>
        <w:keepNext/>
        <w:keepLines/>
        <w:ind w:firstLine="480"/>
        <w:jc w:val="both"/>
        <w:outlineLvl w:val="0"/>
        <w:rPr>
          <w:rFonts w:ascii="仿宋_GB2312" w:hAnsi="Calibri" w:eastAsia="仿宋_GB2312" w:cs="Times New Roman"/>
          <w:b/>
          <w:bCs/>
          <w:kern w:val="44"/>
          <w:szCs w:val="24"/>
        </w:rPr>
      </w:pPr>
      <w:bookmarkStart w:id="2" w:name="_Toc510171326"/>
      <w:bookmarkStart w:id="3" w:name="_Toc529796821"/>
      <w:r>
        <w:rPr>
          <w:rFonts w:hint="eastAsia" w:ascii="仿宋_GB2312" w:hAnsi="Calibri" w:eastAsia="仿宋_GB2312" w:cs="Times New Roman"/>
          <w:b/>
          <w:bCs/>
          <w:kern w:val="44"/>
          <w:szCs w:val="24"/>
        </w:rPr>
        <w:t>课题一、妇女人群用药安全行为风险评估机制研究</w:t>
      </w:r>
      <w:bookmarkEnd w:id="2"/>
      <w:bookmarkEnd w:id="3"/>
    </w:p>
    <w:p>
      <w:pPr>
        <w:tabs>
          <w:tab w:val="left" w:pos="1080"/>
        </w:tabs>
        <w:ind w:firstLine="480"/>
        <w:jc w:val="both"/>
        <w:rPr>
          <w:rFonts w:ascii="仿宋_GB2312" w:hAnsi="Calibri" w:eastAsia="仿宋_GB2312" w:cs="Times New Roman"/>
          <w:szCs w:val="24"/>
        </w:rPr>
      </w:pPr>
      <w:r>
        <w:rPr>
          <w:rFonts w:hint="eastAsia" w:ascii="仿宋_GB2312" w:hAnsi="Calibri" w:eastAsia="仿宋_GB2312" w:cs="Times New Roman"/>
          <w:szCs w:val="24"/>
        </w:rPr>
        <w:t>课题编号：CMEI2019KPYJ(ZAMM)001xx</w:t>
      </w:r>
    </w:p>
    <w:p>
      <w:pPr>
        <w:tabs>
          <w:tab w:val="left" w:pos="1080"/>
        </w:tabs>
        <w:ind w:firstLine="480"/>
        <w:jc w:val="both"/>
        <w:rPr>
          <w:rFonts w:ascii="仿宋_GB2312" w:hAnsi="Calibri" w:eastAsia="仿宋_GB2312" w:cs="Times New Roman"/>
          <w:b/>
          <w:szCs w:val="24"/>
        </w:rPr>
      </w:pPr>
      <w:r>
        <w:rPr>
          <w:rFonts w:hint="eastAsia" w:ascii="仿宋_GB2312" w:hAnsi="Calibri" w:eastAsia="仿宋_GB2312" w:cs="Times New Roman"/>
          <w:b/>
          <w:szCs w:val="24"/>
        </w:rPr>
        <w:t>（一）课题内容</w:t>
      </w:r>
    </w:p>
    <w:p>
      <w:pPr>
        <w:tabs>
          <w:tab w:val="left" w:pos="1080"/>
        </w:tabs>
        <w:ind w:firstLine="480"/>
        <w:jc w:val="both"/>
        <w:rPr>
          <w:rFonts w:ascii="仿宋_GB2312" w:hAnsi="Calibri" w:eastAsia="仿宋_GB2312" w:cs="Times New Roman"/>
          <w:szCs w:val="24"/>
        </w:rPr>
      </w:pPr>
      <w:r>
        <w:rPr>
          <w:rFonts w:hint="eastAsia" w:ascii="仿宋_GB2312" w:hAnsi="宋体" w:eastAsia="仿宋_GB2312" w:cs="Times New Roman"/>
          <w:szCs w:val="24"/>
        </w:rPr>
        <w:t>本研究拟采用</w:t>
      </w:r>
      <w:r>
        <w:rPr>
          <w:rFonts w:ascii="仿宋_GB2312" w:hAnsi="宋体" w:eastAsia="仿宋_GB2312" w:cs="Times New Roman"/>
          <w:szCs w:val="24"/>
        </w:rPr>
        <w:t>文献分析、专家咨询</w:t>
      </w:r>
      <w:r>
        <w:rPr>
          <w:rFonts w:hint="eastAsia" w:ascii="仿宋_GB2312" w:hAnsi="宋体" w:eastAsia="仿宋_GB2312" w:cs="Times New Roman"/>
          <w:szCs w:val="24"/>
        </w:rPr>
        <w:t>、问卷调查等方法</w:t>
      </w:r>
      <w:r>
        <w:rPr>
          <w:rFonts w:ascii="仿宋_GB2312" w:hAnsi="宋体" w:eastAsia="仿宋_GB2312" w:cs="Times New Roman"/>
          <w:szCs w:val="24"/>
        </w:rPr>
        <w:t>，</w:t>
      </w:r>
      <w:r>
        <w:rPr>
          <w:rFonts w:hint="eastAsia" w:ascii="仿宋_GB2312" w:hAnsi="宋体" w:eastAsia="仿宋_GB2312" w:cs="Times New Roman"/>
          <w:szCs w:val="24"/>
        </w:rPr>
        <w:t>在前期《中国居民用药行为风险KAP调查问卷》的基础上，以科普学中通用的</w:t>
      </w:r>
      <w:r>
        <w:rPr>
          <w:rFonts w:ascii="仿宋_GB2312" w:hAnsi="宋体" w:eastAsia="仿宋_GB2312" w:cs="Times New Roman"/>
          <w:szCs w:val="24"/>
        </w:rPr>
        <w:t>KAP</w:t>
      </w:r>
      <w:r>
        <w:rPr>
          <w:rFonts w:hint="eastAsia" w:ascii="仿宋_GB2312" w:hAnsi="宋体" w:eastAsia="仿宋_GB2312" w:cs="Times New Roman"/>
          <w:szCs w:val="24"/>
        </w:rPr>
        <w:t>（</w:t>
      </w:r>
      <w:r>
        <w:rPr>
          <w:rFonts w:ascii="仿宋_GB2312" w:hAnsi="宋体" w:eastAsia="仿宋_GB2312" w:cs="Times New Roman"/>
          <w:szCs w:val="24"/>
        </w:rPr>
        <w:t>Knowledge</w:t>
      </w:r>
      <w:r>
        <w:rPr>
          <w:rFonts w:hint="eastAsia" w:ascii="仿宋_GB2312" w:hAnsi="宋体" w:eastAsia="仿宋_GB2312" w:cs="Times New Roman"/>
          <w:szCs w:val="24"/>
        </w:rPr>
        <w:t>、</w:t>
      </w:r>
      <w:r>
        <w:rPr>
          <w:rFonts w:ascii="仿宋_GB2312" w:hAnsi="宋体" w:eastAsia="仿宋_GB2312" w:cs="Times New Roman"/>
          <w:szCs w:val="24"/>
        </w:rPr>
        <w:t>Attitude</w:t>
      </w:r>
      <w:r>
        <w:rPr>
          <w:rFonts w:hint="eastAsia" w:ascii="仿宋_GB2312" w:hAnsi="宋体" w:eastAsia="仿宋_GB2312" w:cs="Times New Roman"/>
          <w:szCs w:val="24"/>
        </w:rPr>
        <w:t>、</w:t>
      </w:r>
      <w:r>
        <w:rPr>
          <w:rFonts w:ascii="仿宋_GB2312" w:hAnsi="宋体" w:eastAsia="仿宋_GB2312" w:cs="Times New Roman"/>
          <w:szCs w:val="24"/>
        </w:rPr>
        <w:t>Practice</w:t>
      </w:r>
      <w:r>
        <w:rPr>
          <w:rFonts w:hint="eastAsia" w:ascii="仿宋_GB2312" w:hAnsi="宋体" w:eastAsia="仿宋_GB2312" w:cs="Times New Roman"/>
          <w:szCs w:val="24"/>
        </w:rPr>
        <w:t>）</w:t>
      </w:r>
      <w:r>
        <w:rPr>
          <w:rFonts w:ascii="仿宋_GB2312" w:hAnsi="宋体" w:eastAsia="仿宋_GB2312" w:cs="Times New Roman"/>
          <w:szCs w:val="24"/>
        </w:rPr>
        <w:t>模型为基础</w:t>
      </w:r>
      <w:r>
        <w:rPr>
          <w:rFonts w:hint="eastAsia" w:ascii="仿宋_GB2312" w:hAnsi="宋体" w:eastAsia="仿宋_GB2312" w:cs="Times New Roman"/>
          <w:szCs w:val="24"/>
        </w:rPr>
        <w:t>，研究衡量妇女人群用药安全行为风险评估的指标体系，完善调查问卷设计，研究制订覆盖全国的抽样调查组织实施方案，提出建立常态化监测机制的建议</w:t>
      </w:r>
      <w:r>
        <w:rPr>
          <w:rFonts w:ascii="仿宋_GB2312" w:hAnsi="宋体" w:eastAsia="仿宋_GB2312" w:cs="Times New Roman"/>
          <w:szCs w:val="24"/>
        </w:rPr>
        <w:t>，</w:t>
      </w:r>
      <w:r>
        <w:rPr>
          <w:rFonts w:hint="eastAsia" w:ascii="仿宋_GB2312" w:hAnsi="宋体" w:eastAsia="仿宋_GB2312" w:cs="Times New Roman"/>
          <w:szCs w:val="24"/>
        </w:rPr>
        <w:t>为全面开展</w:t>
      </w:r>
      <w:r>
        <w:rPr>
          <w:rFonts w:hint="eastAsia" w:ascii="仿宋_GB2312" w:hAnsi="Calibri" w:eastAsia="仿宋_GB2312" w:cs="Times New Roman"/>
          <w:szCs w:val="24"/>
        </w:rPr>
        <w:t>我国妇女人群用药行为风险KAP调研</w:t>
      </w:r>
      <w:r>
        <w:rPr>
          <w:rFonts w:hint="eastAsia" w:ascii="仿宋_GB2312" w:hAnsi="宋体" w:eastAsia="仿宋_GB2312" w:cs="Times New Roman"/>
          <w:szCs w:val="24"/>
        </w:rPr>
        <w:t>提供技术支撑。</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（二）完成期限</w:t>
      </w:r>
    </w:p>
    <w:p>
      <w:pPr>
        <w:ind w:firstLine="480"/>
        <w:jc w:val="both"/>
        <w:rPr>
          <w:rFonts w:ascii="仿宋_GB2312" w:hAnsi="Calibri" w:eastAsia="仿宋_GB2312" w:cs="Times New Roman"/>
          <w:szCs w:val="24"/>
        </w:rPr>
      </w:pPr>
      <w:r>
        <w:rPr>
          <w:rFonts w:ascii="仿宋_GB2312" w:hAnsi="Calibri" w:eastAsia="仿宋_GB2312" w:cs="Times New Roman"/>
          <w:szCs w:val="24"/>
        </w:rPr>
        <w:t>201</w:t>
      </w:r>
      <w:r>
        <w:rPr>
          <w:rFonts w:hint="eastAsia" w:ascii="仿宋_GB2312" w:hAnsi="Calibri" w:eastAsia="仿宋_GB2312" w:cs="Times New Roman"/>
          <w:szCs w:val="24"/>
        </w:rPr>
        <w:t>9年12月</w:t>
      </w:r>
      <w:r>
        <w:rPr>
          <w:rFonts w:ascii="仿宋_GB2312" w:hAnsi="Calibri" w:eastAsia="仿宋_GB2312" w:cs="Times New Roman"/>
          <w:szCs w:val="24"/>
        </w:rPr>
        <w:t>31</w:t>
      </w:r>
      <w:r>
        <w:rPr>
          <w:rFonts w:hint="eastAsia" w:ascii="仿宋_GB2312" w:hAnsi="Calibri" w:eastAsia="仿宋_GB2312" w:cs="Times New Roman"/>
          <w:szCs w:val="24"/>
        </w:rPr>
        <w:t>日之前完成研究报告并提交。</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（三）考核指标</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1.完成妇女人群用药行为风险KAP评估量表。</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2.完成</w:t>
      </w:r>
      <w:r>
        <w:rPr>
          <w:rFonts w:hint="eastAsia" w:ascii="仿宋_GB2312" w:hAnsi="宋体" w:eastAsia="仿宋_GB2312" w:cs="Times New Roman"/>
          <w:szCs w:val="24"/>
        </w:rPr>
        <w:t>全国的抽样调查组织实施方案。</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3.提交课题研究报告（报告模板见附件1）。</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（四）申报条件</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1.资助课题数量2个，研究补助经费不超过5000元，采用谈判的形式确定。</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2.课题牵头承担单位须是中国药学会全国医药经济信息网分网负责单位或网员单位，非信息网网员单位牵头承担课题须</w:t>
      </w:r>
      <w:r>
        <w:rPr>
          <w:rFonts w:ascii="仿宋_GB2312" w:hAnsi="Calibri" w:eastAsia="仿宋_GB2312" w:cs="Times New Roman"/>
          <w:szCs w:val="24"/>
        </w:rPr>
        <w:t>经</w:t>
      </w:r>
      <w:r>
        <w:rPr>
          <w:rFonts w:hint="eastAsia" w:ascii="仿宋_GB2312" w:hAnsi="Calibri" w:eastAsia="仿宋_GB2312" w:cs="Times New Roman"/>
          <w:szCs w:val="24"/>
        </w:rPr>
        <w:t>“智爱妈妈”安全用药科普促进行动专家指导委员会推荐认可，2016～2018年信息网工作先进单位和科技传播优秀单位优先，2017年～2018年度科技传播创新工程优秀结题报告和优秀论文单位优先。</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3.须由法人单位提出申请。</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4.课题负责人在过去三年内在申请和承担科研项目中无不良信用记录。</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5.不受理尚未完成前一年度项目的课题负责人申报资助项目。</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（五）自筹经费课题</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本课题可设自筹经费课题，数量不限。</w:t>
      </w:r>
    </w:p>
    <w:p>
      <w:pPr>
        <w:ind w:firstLine="480"/>
        <w:jc w:val="both"/>
        <w:rPr>
          <w:rFonts w:ascii="仿宋_GB2312" w:hAnsi="Calibri" w:eastAsia="仿宋_GB2312" w:cs="Times New Roman"/>
          <w:szCs w:val="24"/>
        </w:rPr>
      </w:pPr>
    </w:p>
    <w:p>
      <w:pPr>
        <w:keepNext/>
        <w:keepLines/>
        <w:ind w:firstLine="480"/>
        <w:jc w:val="both"/>
        <w:outlineLvl w:val="0"/>
        <w:rPr>
          <w:rFonts w:ascii="仿宋_GB2312" w:hAnsi="Calibri" w:eastAsia="仿宋_GB2312" w:cs="Times New Roman"/>
          <w:b/>
          <w:bCs/>
          <w:kern w:val="44"/>
          <w:szCs w:val="24"/>
        </w:rPr>
      </w:pPr>
      <w:bookmarkStart w:id="4" w:name="_Toc529796822"/>
      <w:r>
        <w:rPr>
          <w:rFonts w:hint="eastAsia" w:ascii="仿宋_GB2312" w:hAnsi="Calibri" w:eastAsia="仿宋_GB2312" w:cs="Times New Roman"/>
          <w:b/>
          <w:bCs/>
          <w:kern w:val="44"/>
          <w:szCs w:val="24"/>
        </w:rPr>
        <w:t>课题二、妇产科合理用药科普干预关键技术研究</w:t>
      </w:r>
      <w:bookmarkEnd w:id="4"/>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课题编号：CMEI2019KPYJ(ZAMM)002xx</w:t>
      </w:r>
    </w:p>
    <w:p>
      <w:pPr>
        <w:tabs>
          <w:tab w:val="left" w:pos="1080"/>
        </w:tabs>
        <w:ind w:firstLine="480"/>
        <w:jc w:val="both"/>
        <w:rPr>
          <w:rFonts w:ascii="仿宋_GB2312" w:hAnsi="Calibri" w:eastAsia="仿宋_GB2312" w:cs="Times New Roman"/>
          <w:b/>
          <w:szCs w:val="24"/>
        </w:rPr>
      </w:pPr>
      <w:r>
        <w:rPr>
          <w:rFonts w:hint="eastAsia" w:ascii="仿宋_GB2312" w:hAnsi="Calibri" w:eastAsia="仿宋_GB2312" w:cs="Times New Roman"/>
          <w:b/>
          <w:szCs w:val="24"/>
        </w:rPr>
        <w:t>（一）课题内容</w:t>
      </w:r>
    </w:p>
    <w:p>
      <w:pPr>
        <w:tabs>
          <w:tab w:val="left" w:pos="1080"/>
        </w:tabs>
        <w:ind w:firstLine="480"/>
        <w:jc w:val="both"/>
        <w:rPr>
          <w:rFonts w:ascii="仿宋_GB2312" w:hAnsi="Calibri" w:eastAsia="仿宋_GB2312" w:cs="Times New Roman"/>
          <w:szCs w:val="24"/>
        </w:rPr>
      </w:pPr>
      <w:r>
        <w:rPr>
          <w:rFonts w:hint="eastAsia" w:ascii="仿宋_GB2312" w:hAnsi="Calibri" w:eastAsia="仿宋_GB2312" w:cs="Times New Roman"/>
          <w:szCs w:val="24"/>
        </w:rPr>
        <w:t>针对科普干预技术在现代药学服务和社会公共服务中的实践应用开展前瞻性研究，创新促进妇产科合理用药的适宜科普技术和方法，形成有针对性的政策建议和工作机制等，为开展妇女安全用药科普工作提供有效的科技支撑。</w:t>
      </w:r>
    </w:p>
    <w:p>
      <w:pPr>
        <w:tabs>
          <w:tab w:val="left" w:pos="1080"/>
        </w:tabs>
        <w:ind w:firstLine="480"/>
        <w:jc w:val="both"/>
        <w:rPr>
          <w:rFonts w:ascii="仿宋_GB2312" w:hAnsi="Calibri" w:eastAsia="仿宋_GB2312" w:cs="Times New Roman"/>
          <w:szCs w:val="24"/>
        </w:rPr>
      </w:pPr>
      <w:r>
        <w:rPr>
          <w:rFonts w:hint="eastAsia" w:ascii="仿宋_GB2312" w:hAnsi="Calibri" w:eastAsia="仿宋_GB2312" w:cs="Times New Roman"/>
          <w:color w:val="000000"/>
          <w:szCs w:val="24"/>
        </w:rPr>
        <w:t>选题范围：</w:t>
      </w:r>
      <w:r>
        <w:rPr>
          <w:rFonts w:hint="eastAsia" w:ascii="仿宋_GB2312" w:hAnsi="Calibri" w:eastAsia="仿宋_GB2312" w:cs="Times New Roman"/>
          <w:szCs w:val="24"/>
        </w:rPr>
        <w:t>1.围孕期合理用药科普传播技术研究</w:t>
      </w:r>
    </w:p>
    <w:p>
      <w:pPr>
        <w:tabs>
          <w:tab w:val="left" w:pos="1080"/>
        </w:tabs>
        <w:ind w:firstLine="480"/>
        <w:jc w:val="both"/>
        <w:rPr>
          <w:rFonts w:ascii="仿宋_GB2312" w:hAnsi="Calibri" w:eastAsia="仿宋_GB2312" w:cs="Times New Roman"/>
          <w:szCs w:val="24"/>
        </w:rPr>
      </w:pPr>
      <w:r>
        <w:rPr>
          <w:rFonts w:hint="eastAsia" w:ascii="仿宋_GB2312" w:hAnsi="Calibri" w:eastAsia="仿宋_GB2312" w:cs="Times New Roman"/>
          <w:szCs w:val="24"/>
        </w:rPr>
        <w:t xml:space="preserve">          2.妇产科合理用药科普传播技术评估研究</w:t>
      </w:r>
    </w:p>
    <w:p>
      <w:pPr>
        <w:tabs>
          <w:tab w:val="left" w:pos="1080"/>
        </w:tabs>
        <w:ind w:firstLine="480"/>
        <w:jc w:val="both"/>
        <w:rPr>
          <w:rFonts w:ascii="仿宋_GB2312" w:hAnsi="Calibri" w:eastAsia="仿宋_GB2312" w:cs="Times New Roman"/>
          <w:szCs w:val="24"/>
        </w:rPr>
      </w:pPr>
      <w:r>
        <w:rPr>
          <w:rFonts w:hint="eastAsia" w:ascii="仿宋_GB2312" w:hAnsi="Calibri" w:eastAsia="仿宋_GB2312" w:cs="Times New Roman"/>
          <w:szCs w:val="24"/>
        </w:rPr>
        <w:t xml:space="preserve">          3.孕期合理用药传播平台建设</w:t>
      </w:r>
    </w:p>
    <w:p>
      <w:pPr>
        <w:tabs>
          <w:tab w:val="left" w:pos="1080"/>
        </w:tabs>
        <w:ind w:firstLine="480"/>
        <w:jc w:val="both"/>
        <w:rPr>
          <w:rFonts w:ascii="仿宋_GB2312" w:hAnsi="Calibri" w:eastAsia="仿宋_GB2312" w:cs="Times New Roman"/>
          <w:szCs w:val="24"/>
        </w:rPr>
      </w:pPr>
      <w:r>
        <w:rPr>
          <w:rFonts w:hint="eastAsia" w:ascii="仿宋_GB2312" w:hAnsi="Calibri" w:eastAsia="仿宋_GB2312" w:cs="Times New Roman"/>
          <w:szCs w:val="24"/>
        </w:rPr>
        <w:t xml:space="preserve">          4.妊娠期用药登记制度建设与评估</w:t>
      </w:r>
    </w:p>
    <w:p>
      <w:pPr>
        <w:tabs>
          <w:tab w:val="left" w:pos="1080"/>
        </w:tabs>
        <w:ind w:firstLine="480"/>
        <w:jc w:val="both"/>
        <w:rPr>
          <w:rFonts w:ascii="仿宋_GB2312" w:hAnsi="Calibri" w:eastAsia="仿宋_GB2312" w:cs="Times New Roman"/>
          <w:szCs w:val="24"/>
        </w:rPr>
      </w:pPr>
      <w:r>
        <w:rPr>
          <w:rFonts w:hint="eastAsia" w:ascii="仿宋_GB2312" w:hAnsi="Calibri" w:eastAsia="仿宋_GB2312" w:cs="Times New Roman"/>
          <w:szCs w:val="24"/>
        </w:rPr>
        <w:t xml:space="preserve">          5.妊娠期、哺乳期用药咨询平台建设</w:t>
      </w:r>
    </w:p>
    <w:p>
      <w:pPr>
        <w:tabs>
          <w:tab w:val="left" w:pos="1080"/>
        </w:tabs>
        <w:ind w:firstLine="480"/>
        <w:jc w:val="both"/>
        <w:rPr>
          <w:rFonts w:ascii="仿宋_GB2312" w:hAnsi="Calibri" w:eastAsia="仿宋_GB2312" w:cs="Times New Roman"/>
          <w:color w:val="000000"/>
          <w:szCs w:val="24"/>
          <w:highlight w:val="yellow"/>
        </w:rPr>
      </w:pPr>
      <w:r>
        <w:rPr>
          <w:rFonts w:hint="eastAsia" w:ascii="仿宋_GB2312" w:hAnsi="Calibri" w:eastAsia="仿宋_GB2312" w:cs="Times New Roman"/>
          <w:szCs w:val="24"/>
        </w:rPr>
        <w:t xml:space="preserve">          6.剖宫产围术期抗感染用药路径管理</w:t>
      </w:r>
    </w:p>
    <w:p>
      <w:pPr>
        <w:tabs>
          <w:tab w:val="left" w:pos="1080"/>
        </w:tabs>
        <w:ind w:firstLine="480"/>
        <w:jc w:val="both"/>
        <w:rPr>
          <w:rFonts w:ascii="仿宋_GB2312" w:hAnsi="Calibri" w:eastAsia="仿宋_GB2312" w:cs="Times New Roman"/>
          <w:b/>
          <w:szCs w:val="24"/>
        </w:rPr>
      </w:pPr>
      <w:r>
        <w:rPr>
          <w:rFonts w:hint="eastAsia" w:ascii="仿宋_GB2312" w:hAnsi="Calibri" w:eastAsia="仿宋_GB2312" w:cs="Times New Roman"/>
          <w:b/>
          <w:szCs w:val="24"/>
        </w:rPr>
        <w:t>（二）完成期限</w:t>
      </w:r>
    </w:p>
    <w:p>
      <w:pPr>
        <w:ind w:firstLine="480"/>
        <w:jc w:val="both"/>
        <w:rPr>
          <w:rFonts w:ascii="仿宋_GB2312" w:hAnsi="Calibri" w:eastAsia="仿宋_GB2312" w:cs="Times New Roman"/>
          <w:szCs w:val="24"/>
        </w:rPr>
      </w:pPr>
      <w:r>
        <w:rPr>
          <w:rFonts w:ascii="仿宋_GB2312" w:hAnsi="Calibri" w:eastAsia="仿宋_GB2312" w:cs="Times New Roman"/>
          <w:szCs w:val="24"/>
        </w:rPr>
        <w:t>201</w:t>
      </w:r>
      <w:r>
        <w:rPr>
          <w:rFonts w:hint="eastAsia" w:ascii="仿宋_GB2312" w:hAnsi="Calibri" w:eastAsia="仿宋_GB2312" w:cs="Times New Roman"/>
          <w:szCs w:val="24"/>
        </w:rPr>
        <w:t>9年12月</w:t>
      </w:r>
      <w:r>
        <w:rPr>
          <w:rFonts w:ascii="仿宋_GB2312" w:hAnsi="Calibri" w:eastAsia="仿宋_GB2312" w:cs="Times New Roman"/>
          <w:szCs w:val="24"/>
        </w:rPr>
        <w:t>31</w:t>
      </w:r>
      <w:r>
        <w:rPr>
          <w:rFonts w:hint="eastAsia" w:ascii="仿宋_GB2312" w:hAnsi="Calibri" w:eastAsia="仿宋_GB2312" w:cs="Times New Roman"/>
          <w:szCs w:val="24"/>
        </w:rPr>
        <w:t>日之前完成研究报告并提交。</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课题承担单位可根据实际研究情况制定研究期限，但不能超过24个月。未完成本项研究之前，不能申报其他资助项目。</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（三）考核指标</w:t>
      </w:r>
    </w:p>
    <w:p>
      <w:pPr>
        <w:ind w:firstLine="480"/>
        <w:jc w:val="both"/>
        <w:rPr>
          <w:rFonts w:ascii="仿宋_GB2312" w:hAnsi="Calibri" w:eastAsia="仿宋_GB2312" w:cs="Times New Roman"/>
          <w:b/>
          <w:szCs w:val="24"/>
        </w:rPr>
      </w:pPr>
      <w:r>
        <w:rPr>
          <w:rFonts w:hint="eastAsia" w:ascii="仿宋_GB2312" w:hAnsi="Calibri" w:eastAsia="仿宋_GB2312" w:cs="Times New Roman"/>
          <w:szCs w:val="24"/>
        </w:rPr>
        <w:t>1.完成并提交某种妇女安全用药科普干预技术指导手册，包括科普干预方案、效果评价方法和指标、相应的科普资源等。</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 提交课题研究报告（报告模板见附件1）。</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（四）申报条件</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1.资助课题数量2个，研究补助经费不超过5000元，采用谈判的形式确定。</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2.课题牵头承担单位须是中国药学会全国医药经济信息网分网负责单位或网员单位，非信息网网员单位牵头承担课题须</w:t>
      </w:r>
      <w:r>
        <w:rPr>
          <w:rFonts w:ascii="仿宋_GB2312" w:hAnsi="Calibri" w:eastAsia="仿宋_GB2312" w:cs="Times New Roman"/>
          <w:szCs w:val="24"/>
        </w:rPr>
        <w:t>经</w:t>
      </w:r>
      <w:r>
        <w:rPr>
          <w:rFonts w:hint="eastAsia" w:ascii="仿宋_GB2312" w:hAnsi="Calibri" w:eastAsia="仿宋_GB2312" w:cs="Times New Roman"/>
          <w:szCs w:val="24"/>
        </w:rPr>
        <w:t>“智爱妈妈”安全用药科普促进行动专家指导委员会推荐认可，2016～2018年信息网工作先进单位和科技传播优秀单位优先，2017年～2018年度科技传播创新工程优秀结题报告和优秀论文单位优先。</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3.须由法人单位提出申请。</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4.课题负责人在过去三年内在申请和承担科研项目中无不良信用记录。</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5.不受理尚未完成前一年度项目的课题负责人申报资助项目。</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（五）自筹经费课题</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本课题可设自筹经费课题，数量不限。</w:t>
      </w:r>
    </w:p>
    <w:p>
      <w:pPr>
        <w:ind w:firstLine="480"/>
        <w:jc w:val="both"/>
        <w:rPr>
          <w:rFonts w:ascii="仿宋_GB2312" w:hAnsi="Calibri" w:eastAsia="仿宋_GB2312" w:cs="Times New Roman"/>
          <w:szCs w:val="24"/>
        </w:rPr>
      </w:pPr>
    </w:p>
    <w:p>
      <w:pPr>
        <w:keepNext/>
        <w:keepLines/>
        <w:ind w:firstLine="480"/>
        <w:jc w:val="both"/>
        <w:outlineLvl w:val="0"/>
        <w:rPr>
          <w:rFonts w:ascii="仿宋_GB2312" w:hAnsi="Calibri" w:eastAsia="仿宋_GB2312" w:cs="Times New Roman"/>
          <w:b/>
          <w:bCs/>
          <w:kern w:val="44"/>
          <w:szCs w:val="24"/>
        </w:rPr>
      </w:pPr>
      <w:bookmarkStart w:id="5" w:name="_Toc529796823"/>
      <w:r>
        <w:rPr>
          <w:rFonts w:hint="eastAsia" w:ascii="仿宋_GB2312" w:hAnsi="Calibri" w:eastAsia="仿宋_GB2312" w:cs="Times New Roman"/>
          <w:b/>
          <w:bCs/>
          <w:kern w:val="44"/>
          <w:szCs w:val="24"/>
        </w:rPr>
        <w:t>课题三、妇产科合理用药科普干预需求调研</w:t>
      </w:r>
      <w:bookmarkEnd w:id="5"/>
    </w:p>
    <w:p>
      <w:pPr>
        <w:tabs>
          <w:tab w:val="left" w:pos="1080"/>
        </w:tabs>
        <w:ind w:firstLine="480"/>
        <w:jc w:val="both"/>
        <w:rPr>
          <w:rFonts w:ascii="仿宋_GB2312" w:hAnsi="Calibri" w:eastAsia="仿宋_GB2312" w:cs="Times New Roman"/>
          <w:szCs w:val="24"/>
        </w:rPr>
      </w:pPr>
      <w:r>
        <w:rPr>
          <w:rFonts w:hint="eastAsia" w:ascii="仿宋_GB2312" w:hAnsi="Calibri" w:eastAsia="仿宋_GB2312" w:cs="Times New Roman"/>
          <w:szCs w:val="24"/>
        </w:rPr>
        <w:t>课题</w:t>
      </w:r>
      <w:r>
        <w:rPr>
          <w:rFonts w:ascii="仿宋_GB2312" w:hAnsi="Calibri" w:eastAsia="仿宋_GB2312" w:cs="Times New Roman"/>
          <w:szCs w:val="24"/>
        </w:rPr>
        <w:t>编号：</w:t>
      </w:r>
      <w:r>
        <w:rPr>
          <w:rFonts w:hint="eastAsia" w:ascii="仿宋_GB2312" w:hAnsi="Calibri" w:eastAsia="仿宋_GB2312" w:cs="Times New Roman"/>
          <w:szCs w:val="24"/>
        </w:rPr>
        <w:t>CMEI2019KPYJ(ZAMM)003xx</w:t>
      </w:r>
    </w:p>
    <w:p>
      <w:pPr>
        <w:tabs>
          <w:tab w:val="left" w:pos="1080"/>
        </w:tabs>
        <w:ind w:firstLine="480"/>
        <w:jc w:val="both"/>
        <w:rPr>
          <w:rFonts w:ascii="仿宋_GB2312" w:hAnsi="Calibri" w:eastAsia="仿宋_GB2312" w:cs="Times New Roman"/>
          <w:b/>
          <w:szCs w:val="24"/>
        </w:rPr>
      </w:pPr>
      <w:r>
        <w:rPr>
          <w:rFonts w:hint="eastAsia" w:ascii="仿宋_GB2312" w:hAnsi="Calibri" w:eastAsia="仿宋_GB2312" w:cs="Times New Roman"/>
          <w:b/>
          <w:szCs w:val="24"/>
        </w:rPr>
        <w:t>（一）课题内容</w:t>
      </w:r>
    </w:p>
    <w:p>
      <w:pPr>
        <w:ind w:firstLine="480"/>
        <w:jc w:val="both"/>
        <w:rPr>
          <w:rFonts w:ascii="仿宋_GB2312" w:hAnsi="宋体" w:eastAsia="仿宋_GB2312" w:cs="Times New Roman"/>
          <w:szCs w:val="24"/>
        </w:rPr>
      </w:pPr>
      <w:r>
        <w:rPr>
          <w:rFonts w:hint="eastAsia" w:ascii="仿宋_GB2312" w:hAnsi="宋体" w:eastAsia="仿宋_GB2312" w:cs="Times New Roman"/>
          <w:szCs w:val="24"/>
        </w:rPr>
        <w:t>本课题拟采用</w:t>
      </w:r>
      <w:r>
        <w:rPr>
          <w:rFonts w:ascii="仿宋_GB2312" w:hAnsi="宋体" w:eastAsia="仿宋_GB2312" w:cs="Times New Roman"/>
          <w:szCs w:val="24"/>
        </w:rPr>
        <w:t>文献分析、专家咨询</w:t>
      </w:r>
      <w:r>
        <w:rPr>
          <w:rFonts w:hint="eastAsia" w:ascii="仿宋_GB2312" w:hAnsi="宋体" w:eastAsia="仿宋_GB2312" w:cs="Times New Roman"/>
          <w:szCs w:val="24"/>
        </w:rPr>
        <w:t>、问卷调查等方法</w:t>
      </w:r>
      <w:r>
        <w:rPr>
          <w:rFonts w:ascii="仿宋_GB2312" w:hAnsi="宋体" w:eastAsia="仿宋_GB2312" w:cs="Times New Roman"/>
          <w:szCs w:val="24"/>
        </w:rPr>
        <w:t>，</w:t>
      </w:r>
      <w:r>
        <w:rPr>
          <w:rFonts w:hint="eastAsia" w:ascii="仿宋_GB2312" w:hAnsi="宋体" w:eastAsia="仿宋_GB2312" w:cs="Times New Roman"/>
          <w:szCs w:val="24"/>
        </w:rPr>
        <w:t>通过对妇产科的病案病历和相关文献等进行梳理分析,对临床上医生、护士、患者所咨询的问题进行总结分析，提炼出妇产科在合理用药方面出现的常见问题和通过科普干预的解决办法，包括针对医务人员的专业科普干预和针对患者的大众科普干预，形成建议方案，为开展妇产科合理用药科普干预提供技术支撑。</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（二）完成期限</w:t>
      </w:r>
    </w:p>
    <w:p>
      <w:pPr>
        <w:ind w:firstLine="480"/>
        <w:jc w:val="both"/>
        <w:rPr>
          <w:rFonts w:ascii="仿宋_GB2312" w:hAnsi="Calibri" w:eastAsia="仿宋_GB2312" w:cs="Times New Roman"/>
          <w:szCs w:val="24"/>
        </w:rPr>
      </w:pPr>
      <w:r>
        <w:rPr>
          <w:rFonts w:ascii="仿宋_GB2312" w:hAnsi="Calibri" w:eastAsia="仿宋_GB2312" w:cs="Times New Roman"/>
          <w:szCs w:val="24"/>
        </w:rPr>
        <w:t>201</w:t>
      </w:r>
      <w:r>
        <w:rPr>
          <w:rFonts w:hint="eastAsia" w:ascii="仿宋_GB2312" w:hAnsi="Calibri" w:eastAsia="仿宋_GB2312" w:cs="Times New Roman"/>
          <w:szCs w:val="24"/>
        </w:rPr>
        <w:t>9年12月</w:t>
      </w:r>
      <w:r>
        <w:rPr>
          <w:rFonts w:ascii="仿宋_GB2312" w:hAnsi="Calibri" w:eastAsia="仿宋_GB2312" w:cs="Times New Roman"/>
          <w:szCs w:val="24"/>
        </w:rPr>
        <w:t>31</w:t>
      </w:r>
      <w:r>
        <w:rPr>
          <w:rFonts w:hint="eastAsia" w:ascii="仿宋_GB2312" w:hAnsi="Calibri" w:eastAsia="仿宋_GB2312" w:cs="Times New Roman"/>
          <w:szCs w:val="24"/>
        </w:rPr>
        <w:t>日之前完成。</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（三）考核指标</w:t>
      </w:r>
    </w:p>
    <w:p>
      <w:pPr>
        <w:ind w:firstLine="480"/>
        <w:jc w:val="both"/>
        <w:rPr>
          <w:rFonts w:ascii="仿宋_GB2312" w:hAnsi="Calibri" w:eastAsia="仿宋_GB2312" w:cs="Times New Roman"/>
          <w:b/>
          <w:szCs w:val="24"/>
        </w:rPr>
      </w:pPr>
      <w:r>
        <w:rPr>
          <w:rFonts w:hint="eastAsia" w:ascii="仿宋_GB2312" w:hAnsi="Calibri" w:eastAsia="仿宋_GB2312" w:cs="Times New Roman"/>
          <w:szCs w:val="24"/>
        </w:rPr>
        <w:t>1.提交课题研究报告（报告模板见附件1）。</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（四）申报条件</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1.资助课题数量2个，研究补助经费不超过5000元，采用谈判的形式确定。</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2.课题牵头承担单位须是中国药学会全国医药经济信息网分网负责单位或网员单位，非信息网网员单位牵头承担课题须</w:t>
      </w:r>
      <w:r>
        <w:rPr>
          <w:rFonts w:ascii="仿宋_GB2312" w:hAnsi="Calibri" w:eastAsia="仿宋_GB2312" w:cs="Times New Roman"/>
          <w:szCs w:val="24"/>
        </w:rPr>
        <w:t>经</w:t>
      </w:r>
      <w:r>
        <w:rPr>
          <w:rFonts w:hint="eastAsia" w:ascii="仿宋_GB2312" w:hAnsi="Calibri" w:eastAsia="仿宋_GB2312" w:cs="Times New Roman"/>
          <w:szCs w:val="24"/>
        </w:rPr>
        <w:t>“智爱妈妈”安全用药科普促进行动专家指导委员会推荐认可，2016～2018年信息网工作先进单位和科技传播优秀单位优先，2017年～2018年度科技传播创新工程优秀结题报告和优秀论文单位优先。</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3.须由法人单位提出申请。</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4.课题负责人在过去三年内在申请和承担科研项目中无不良信用记录。</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5.不受理尚未完成前一年度《中国药学会全国医药经济信息网科技传播创新工程》项目的课题负责人申报。</w:t>
      </w:r>
    </w:p>
    <w:p>
      <w:pPr>
        <w:ind w:firstLine="480"/>
        <w:jc w:val="both"/>
        <w:rPr>
          <w:rFonts w:ascii="仿宋_GB2312" w:hAnsi="Calibri" w:eastAsia="仿宋_GB2312" w:cs="Times New Roman"/>
          <w:b/>
          <w:szCs w:val="24"/>
        </w:rPr>
      </w:pPr>
    </w:p>
    <w:p>
      <w:pPr>
        <w:keepNext/>
        <w:keepLines/>
        <w:ind w:firstLine="480"/>
        <w:jc w:val="both"/>
        <w:outlineLvl w:val="0"/>
        <w:rPr>
          <w:rFonts w:ascii="仿宋_GB2312" w:hAnsi="Calibri" w:eastAsia="仿宋_GB2312" w:cs="Times New Roman"/>
          <w:b/>
          <w:bCs/>
          <w:kern w:val="44"/>
          <w:szCs w:val="24"/>
        </w:rPr>
      </w:pPr>
      <w:bookmarkStart w:id="6" w:name="_Toc529796824"/>
      <w:r>
        <w:rPr>
          <w:rFonts w:hint="eastAsia" w:ascii="仿宋_GB2312" w:hAnsi="Calibri" w:eastAsia="仿宋_GB2312" w:cs="Times New Roman"/>
          <w:b/>
          <w:bCs/>
          <w:kern w:val="44"/>
          <w:szCs w:val="24"/>
        </w:rPr>
        <w:t>课题四、贫困地区妇女用药安全科普宣传适宜资源开发研究</w:t>
      </w:r>
      <w:bookmarkEnd w:id="6"/>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课题</w:t>
      </w:r>
      <w:r>
        <w:rPr>
          <w:rFonts w:ascii="仿宋_GB2312" w:hAnsi="Calibri" w:eastAsia="仿宋_GB2312" w:cs="Times New Roman"/>
          <w:szCs w:val="24"/>
        </w:rPr>
        <w:t>编号：</w:t>
      </w:r>
      <w:r>
        <w:rPr>
          <w:rFonts w:hint="eastAsia" w:ascii="仿宋_GB2312" w:hAnsi="Calibri" w:eastAsia="仿宋_GB2312" w:cs="Times New Roman"/>
          <w:szCs w:val="24"/>
        </w:rPr>
        <w:t>CMEI2019KPYJ(ZAMM)004xx</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（一）课题内容</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采用科普手段和合理的干预技术，编制针对</w:t>
      </w:r>
      <w:r>
        <w:rPr>
          <w:rFonts w:hint="eastAsia" w:ascii="仿宋_GB2312" w:hAnsi="Calibri" w:eastAsia="仿宋_GB2312" w:cs="Times New Roman"/>
          <w:kern w:val="44"/>
          <w:szCs w:val="24"/>
        </w:rPr>
        <w:t>贫困地区妇女用药安全的适宜科普资源</w:t>
      </w:r>
      <w:r>
        <w:rPr>
          <w:rFonts w:hint="eastAsia" w:ascii="仿宋_GB2312" w:hAnsi="Calibri" w:eastAsia="仿宋_GB2312" w:cs="Times New Roman"/>
          <w:szCs w:val="24"/>
        </w:rPr>
        <w:t>包，编制要求见附件。同时，总结创作技术和方法，形成针对贫困地区和少数民族等的科普资源创作机制；培养专业科普人才，形成创作团队。</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（二）完成期限</w:t>
      </w:r>
    </w:p>
    <w:p>
      <w:pPr>
        <w:ind w:firstLine="480"/>
        <w:jc w:val="both"/>
        <w:rPr>
          <w:rFonts w:ascii="仿宋_GB2312" w:hAnsi="Calibri" w:eastAsia="仿宋_GB2312" w:cs="Times New Roman"/>
          <w:szCs w:val="24"/>
        </w:rPr>
      </w:pPr>
      <w:r>
        <w:rPr>
          <w:rFonts w:ascii="仿宋_GB2312" w:hAnsi="Calibri" w:eastAsia="仿宋_GB2312" w:cs="Times New Roman"/>
          <w:szCs w:val="24"/>
        </w:rPr>
        <w:t>201</w:t>
      </w:r>
      <w:r>
        <w:rPr>
          <w:rFonts w:hint="eastAsia" w:ascii="仿宋_GB2312" w:hAnsi="Calibri" w:eastAsia="仿宋_GB2312" w:cs="Times New Roman"/>
          <w:szCs w:val="24"/>
        </w:rPr>
        <w:t>9年12月</w:t>
      </w:r>
      <w:r>
        <w:rPr>
          <w:rFonts w:ascii="仿宋_GB2312" w:hAnsi="Calibri" w:eastAsia="仿宋_GB2312" w:cs="Times New Roman"/>
          <w:szCs w:val="24"/>
        </w:rPr>
        <w:t>31</w:t>
      </w:r>
      <w:r>
        <w:rPr>
          <w:rFonts w:hint="eastAsia" w:ascii="仿宋_GB2312" w:hAnsi="Calibri" w:eastAsia="仿宋_GB2312" w:cs="Times New Roman"/>
          <w:szCs w:val="24"/>
        </w:rPr>
        <w:t>日之前完成。</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（三）考核指标</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1.完成科普资源（</w:t>
      </w:r>
      <w:r>
        <w:rPr>
          <w:rFonts w:hint="eastAsia" w:ascii="Calibri" w:hAnsi="Calibri" w:eastAsia="仿宋_GB2312" w:cs="Times New Roman"/>
          <w:szCs w:val="24"/>
        </w:rPr>
        <w:t>图文、</w:t>
      </w:r>
      <w:r>
        <w:rPr>
          <w:rFonts w:hint="eastAsia" w:ascii="仿宋_GB2312" w:hAnsi="Calibri" w:eastAsia="仿宋_GB2312" w:cs="Times New Roman"/>
          <w:szCs w:val="24"/>
        </w:rPr>
        <w:t>音频、视频）不少于30个（资源格式要求见附件2）。</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2.形成</w:t>
      </w:r>
      <w:r>
        <w:rPr>
          <w:rFonts w:hint="eastAsia" w:ascii="仿宋_GB2312" w:hAnsi="Calibri" w:eastAsia="仿宋_GB2312" w:cs="Times New Roman"/>
          <w:kern w:val="44"/>
          <w:szCs w:val="24"/>
        </w:rPr>
        <w:t>妇女用药安全科普</w:t>
      </w:r>
      <w:r>
        <w:rPr>
          <w:rFonts w:hint="eastAsia" w:ascii="仿宋_GB2312" w:hAnsi="Calibri" w:eastAsia="仿宋_GB2312" w:cs="Times New Roman"/>
          <w:szCs w:val="24"/>
        </w:rPr>
        <w:t>创作团队1个，人数不少于10人。</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3.提交课题研究报告（报告模板见附件1）。</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（四）申报条件</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1.资助课题数量2个，研究补助经费不超过5000元，采用谈判的形式确定。</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2.课题牵头承担单位须是中国药学会全国医药经济信息网分网负责单位或网员单位，非信息网网员单位牵头承担课题须</w:t>
      </w:r>
      <w:r>
        <w:rPr>
          <w:rFonts w:ascii="仿宋_GB2312" w:hAnsi="Calibri" w:eastAsia="仿宋_GB2312" w:cs="Times New Roman"/>
          <w:szCs w:val="24"/>
        </w:rPr>
        <w:t>经</w:t>
      </w:r>
      <w:r>
        <w:rPr>
          <w:rFonts w:hint="eastAsia" w:ascii="仿宋_GB2312" w:hAnsi="Calibri" w:eastAsia="仿宋_GB2312" w:cs="Times New Roman"/>
          <w:szCs w:val="24"/>
        </w:rPr>
        <w:t>“智爱妈妈”安全用药科普促进行动专家指导委员会推荐认可，2015-2017年信息网工作先进单位和科技传播优秀单位优先。</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3.须由法人单位提出申请。</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4.课题负责人在过去三年内在申请和承担科研项目中无不良信用记录。</w:t>
      </w:r>
    </w:p>
    <w:p>
      <w:pPr>
        <w:ind w:firstLine="480"/>
        <w:jc w:val="both"/>
        <w:rPr>
          <w:rFonts w:ascii="仿宋_GB2312" w:hAnsi="Calibri" w:eastAsia="仿宋_GB2312" w:cs="Times New Roman"/>
          <w:b/>
          <w:szCs w:val="24"/>
        </w:rPr>
      </w:pPr>
      <w:r>
        <w:rPr>
          <w:rFonts w:hint="eastAsia" w:ascii="仿宋_GB2312" w:hAnsi="Calibri" w:eastAsia="仿宋_GB2312" w:cs="Times New Roman"/>
          <w:szCs w:val="24"/>
        </w:rPr>
        <w:t>5.不受理尚未完成前一年度《中国药学会全国医药经济信息网科技传播创新工程》项目的课题负责人申报。</w:t>
      </w:r>
    </w:p>
    <w:p>
      <w:pPr>
        <w:ind w:firstLine="480"/>
        <w:jc w:val="both"/>
        <w:rPr>
          <w:rFonts w:ascii="仿宋_GB2312" w:hAnsi="Calibri" w:eastAsia="仿宋_GB2312" w:cs="Times New Roman"/>
          <w:b/>
          <w:szCs w:val="24"/>
        </w:rPr>
      </w:pPr>
    </w:p>
    <w:p>
      <w:pPr>
        <w:keepNext/>
        <w:keepLines/>
        <w:ind w:firstLine="480"/>
        <w:jc w:val="both"/>
        <w:outlineLvl w:val="0"/>
        <w:rPr>
          <w:rFonts w:ascii="仿宋_GB2312" w:hAnsi="Calibri" w:eastAsia="仿宋_GB2312" w:cs="Times New Roman"/>
          <w:b/>
          <w:bCs/>
          <w:kern w:val="44"/>
          <w:szCs w:val="24"/>
        </w:rPr>
      </w:pPr>
      <w:bookmarkStart w:id="7" w:name="_Toc529796825"/>
      <w:r>
        <w:rPr>
          <w:rFonts w:hint="eastAsia" w:ascii="仿宋_GB2312" w:hAnsi="Calibri" w:eastAsia="仿宋_GB2312" w:cs="Times New Roman"/>
          <w:b/>
          <w:bCs/>
          <w:kern w:val="44"/>
          <w:szCs w:val="24"/>
        </w:rPr>
        <w:t>课题五、妇女合理用科普活动策划研究</w:t>
      </w:r>
      <w:bookmarkEnd w:id="7"/>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课题</w:t>
      </w:r>
      <w:r>
        <w:rPr>
          <w:rFonts w:ascii="仿宋_GB2312" w:hAnsi="Calibri" w:eastAsia="仿宋_GB2312" w:cs="Times New Roman"/>
          <w:szCs w:val="24"/>
        </w:rPr>
        <w:t>编号：</w:t>
      </w:r>
      <w:r>
        <w:rPr>
          <w:rFonts w:hint="eastAsia" w:ascii="仿宋_GB2312" w:hAnsi="Calibri" w:eastAsia="仿宋_GB2312" w:cs="Times New Roman"/>
          <w:szCs w:val="24"/>
        </w:rPr>
        <w:t>CMEI2019KPYJ(ZAMM)005xx</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（一）项目内容</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针对妇女合理用的社会热点焦点解疑释惑、药学学术资源科普化等主题，设计编写辅导教案、脚本等，策划能够通过线上线下开展、传播、吸引受众参与互动的科普活动，形成活动的策划方案、活动流程、教案、脚本、活动手册等。</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（二）完成期限</w:t>
      </w:r>
    </w:p>
    <w:p>
      <w:pPr>
        <w:ind w:firstLine="480"/>
        <w:jc w:val="both"/>
        <w:rPr>
          <w:rFonts w:ascii="仿宋_GB2312" w:hAnsi="Calibri" w:eastAsia="仿宋_GB2312" w:cs="Times New Roman"/>
          <w:szCs w:val="24"/>
        </w:rPr>
      </w:pPr>
      <w:r>
        <w:rPr>
          <w:rFonts w:ascii="仿宋_GB2312" w:hAnsi="Calibri" w:eastAsia="仿宋_GB2312" w:cs="Times New Roman"/>
          <w:szCs w:val="24"/>
        </w:rPr>
        <w:t>201</w:t>
      </w:r>
      <w:r>
        <w:rPr>
          <w:rFonts w:hint="eastAsia" w:ascii="仿宋_GB2312" w:hAnsi="Calibri" w:eastAsia="仿宋_GB2312" w:cs="Times New Roman"/>
          <w:szCs w:val="24"/>
        </w:rPr>
        <w:t>9年12月</w:t>
      </w:r>
      <w:r>
        <w:rPr>
          <w:rFonts w:ascii="仿宋_GB2312" w:hAnsi="Calibri" w:eastAsia="仿宋_GB2312" w:cs="Times New Roman"/>
          <w:szCs w:val="24"/>
        </w:rPr>
        <w:t>31</w:t>
      </w:r>
      <w:r>
        <w:rPr>
          <w:rFonts w:hint="eastAsia" w:ascii="仿宋_GB2312" w:hAnsi="Calibri" w:eastAsia="仿宋_GB2312" w:cs="Times New Roman"/>
          <w:szCs w:val="24"/>
        </w:rPr>
        <w:t>日之前完成研究报告并提交。</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（三）考核指标</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1.完成科普活动的策划方案、活动流程、教案、脚本、活动手册等。</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2.提交课题研究报告（报告模板见附件1）。</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（四）申报条件</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1.资助课题数量2个，研究补助经费不超过5000元，采用谈判的形式确定。</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2.课题牵头承担单位须是中国药学会全国医药经济信息网分网负责单位或网员单位，非信息网网员单位牵头承担课题须</w:t>
      </w:r>
      <w:r>
        <w:rPr>
          <w:rFonts w:ascii="仿宋_GB2312" w:hAnsi="Calibri" w:eastAsia="仿宋_GB2312" w:cs="Times New Roman"/>
          <w:szCs w:val="24"/>
        </w:rPr>
        <w:t>经</w:t>
      </w:r>
      <w:r>
        <w:rPr>
          <w:rFonts w:hint="eastAsia" w:ascii="仿宋_GB2312" w:hAnsi="Calibri" w:eastAsia="仿宋_GB2312" w:cs="Times New Roman"/>
          <w:szCs w:val="24"/>
        </w:rPr>
        <w:t>“智爱妈妈”安全用药科普促进行动专家指导委员会推荐认可，2016～2018年信息网工作先进单位和科技传播优秀单位优先，2017年～2018年度科技传播创新工程优秀结题报告和优秀论文单位优先。</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3.须由法人单位提出申请。</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4.课题负责人在过去三年内在申请和承担科研项目中无不良信用记录。</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5.不受理尚未完成前一年度《中国药学会全国医药经济信息网科技传播创新工程》项目的课题负责人申报。</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（五）自筹经费课题</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本课题可设自筹经费课题，数量不限。</w:t>
      </w:r>
    </w:p>
    <w:p>
      <w:pPr>
        <w:ind w:firstLine="480"/>
        <w:jc w:val="both"/>
        <w:rPr>
          <w:rFonts w:ascii="仿宋_GB2312" w:hAnsi="Calibri" w:eastAsia="仿宋_GB2312" w:cs="Times New Roman"/>
          <w:szCs w:val="24"/>
        </w:rPr>
      </w:pPr>
    </w:p>
    <w:p>
      <w:pPr>
        <w:ind w:firstLine="480"/>
        <w:jc w:val="both"/>
        <w:rPr>
          <w:rFonts w:ascii="仿宋_GB2312" w:hAnsi="Calibri" w:eastAsia="仿宋_GB2312" w:cs="Times New Roman"/>
          <w:szCs w:val="24"/>
        </w:rPr>
      </w:pPr>
      <w:r>
        <w:rPr>
          <w:rFonts w:ascii="仿宋_GB2312" w:hAnsi="Calibri" w:eastAsia="仿宋_GB2312" w:cs="Times New Roman"/>
          <w:szCs w:val="24"/>
        </w:rPr>
        <w:br w:type="page"/>
      </w:r>
    </w:p>
    <w:p>
      <w:pPr>
        <w:keepNext/>
        <w:keepLines/>
        <w:ind w:firstLine="0" w:firstLineChars="0"/>
        <w:jc w:val="center"/>
        <w:outlineLvl w:val="0"/>
        <w:rPr>
          <w:rFonts w:ascii="黑体" w:hAnsi="黑体" w:eastAsia="黑体" w:cs="Times New Roman"/>
          <w:b/>
          <w:bCs/>
          <w:kern w:val="44"/>
          <w:sz w:val="32"/>
          <w:szCs w:val="32"/>
        </w:rPr>
      </w:pPr>
      <w:bookmarkStart w:id="8" w:name="_Toc507948680"/>
      <w:bookmarkStart w:id="9" w:name="_Toc529796826"/>
      <w:r>
        <w:rPr>
          <w:rFonts w:hint="eastAsia" w:ascii="黑体" w:hAnsi="黑体" w:eastAsia="黑体" w:cs="Times New Roman"/>
          <w:b/>
          <w:bCs/>
          <w:kern w:val="44"/>
          <w:sz w:val="32"/>
          <w:szCs w:val="32"/>
        </w:rPr>
        <w:t>第二部分  科普活动</w:t>
      </w:r>
      <w:bookmarkEnd w:id="8"/>
      <w:bookmarkEnd w:id="9"/>
    </w:p>
    <w:p>
      <w:pPr>
        <w:ind w:firstLine="480"/>
        <w:jc w:val="both"/>
        <w:rPr>
          <w:rFonts w:ascii="仿宋_GB2312" w:hAnsi="Calibri" w:eastAsia="仿宋_GB2312" w:cs="Times New Roman"/>
          <w:szCs w:val="24"/>
        </w:rPr>
      </w:pPr>
    </w:p>
    <w:p>
      <w:pPr>
        <w:keepNext/>
        <w:keepLines/>
        <w:ind w:firstLine="480"/>
        <w:jc w:val="both"/>
        <w:outlineLvl w:val="0"/>
        <w:rPr>
          <w:rFonts w:ascii="仿宋_GB2312" w:hAnsi="Calibri" w:eastAsia="仿宋_GB2312" w:cs="Times New Roman"/>
          <w:b/>
          <w:bCs/>
          <w:kern w:val="44"/>
          <w:szCs w:val="24"/>
        </w:rPr>
      </w:pPr>
      <w:bookmarkStart w:id="10" w:name="_Toc529796827"/>
      <w:r>
        <w:rPr>
          <w:rFonts w:hint="eastAsia" w:ascii="仿宋_GB2312" w:hAnsi="Calibri" w:eastAsia="仿宋_GB2312" w:cs="Times New Roman"/>
          <w:b/>
          <w:bCs/>
          <w:kern w:val="44"/>
          <w:szCs w:val="24"/>
        </w:rPr>
        <w:t>项目一、“汇聚药师爱的力量”妇女合理用科普培训活动</w:t>
      </w:r>
      <w:bookmarkEnd w:id="10"/>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项目</w:t>
      </w:r>
      <w:r>
        <w:rPr>
          <w:rFonts w:ascii="仿宋_GB2312" w:hAnsi="Calibri" w:eastAsia="仿宋_GB2312" w:cs="Times New Roman"/>
          <w:szCs w:val="24"/>
        </w:rPr>
        <w:t>编号：</w:t>
      </w:r>
      <w:r>
        <w:rPr>
          <w:rFonts w:hint="eastAsia" w:ascii="仿宋_GB2312" w:hAnsi="Calibri" w:eastAsia="仿宋_GB2312" w:cs="Times New Roman"/>
          <w:szCs w:val="24"/>
        </w:rPr>
        <w:t>CMEI2019KPHD（ZAMM）001xx</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（一）项目内容</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以“汇聚药师爱的力量”为主题，依托中国药学会全国医药经济信息网和医院药学专业委员会妇产科药学学组，对药学科技工作者进行安全用药常识、科普方法技巧、活动经验交流、科学传播理论等科普培训，提升药学科技工作者运用科普手段开展药学服务的水平和能力，更好地服务公众，促进安全用药。（活动通用模板见附件3）</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（二）完成期限</w:t>
      </w:r>
    </w:p>
    <w:p>
      <w:pPr>
        <w:ind w:firstLine="480"/>
        <w:jc w:val="both"/>
        <w:rPr>
          <w:rFonts w:ascii="仿宋_GB2312" w:hAnsi="Calibri" w:eastAsia="仿宋_GB2312" w:cs="Times New Roman"/>
          <w:szCs w:val="24"/>
        </w:rPr>
      </w:pPr>
      <w:r>
        <w:rPr>
          <w:rFonts w:ascii="仿宋_GB2312" w:hAnsi="Calibri" w:eastAsia="仿宋_GB2312" w:cs="Times New Roman"/>
          <w:szCs w:val="24"/>
        </w:rPr>
        <w:t>201</w:t>
      </w:r>
      <w:r>
        <w:rPr>
          <w:rFonts w:hint="eastAsia" w:ascii="仿宋_GB2312" w:hAnsi="Calibri" w:eastAsia="仿宋_GB2312" w:cs="Times New Roman"/>
          <w:szCs w:val="24"/>
        </w:rPr>
        <w:t>9年9月</w:t>
      </w:r>
      <w:r>
        <w:rPr>
          <w:rFonts w:ascii="仿宋_GB2312" w:hAnsi="Calibri" w:eastAsia="仿宋_GB2312" w:cs="Times New Roman"/>
          <w:szCs w:val="24"/>
        </w:rPr>
        <w:t>3</w:t>
      </w:r>
      <w:r>
        <w:rPr>
          <w:rFonts w:hint="eastAsia" w:ascii="仿宋_GB2312" w:hAnsi="Calibri" w:eastAsia="仿宋_GB2312" w:cs="Times New Roman"/>
          <w:szCs w:val="24"/>
        </w:rPr>
        <w:t>0日之前完成活动并提交总结报告。</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（三）考核指标</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1.开展培训活动不低于1场，收集活动现场照片不少于20张，并收集活动评估表（附件4），</w:t>
      </w:r>
      <w:r>
        <w:rPr>
          <w:rFonts w:hint="eastAsia" w:ascii="仿宋_GB2312" w:hAnsi="Calibri" w:eastAsia="仿宋_GB2312" w:cs="Times New Roman"/>
          <w:color w:val="000000"/>
          <w:szCs w:val="24"/>
        </w:rPr>
        <w:t>录入评估表数据，提交《“汇聚药师爱的力量”妇女合理用科普培训活动评估数据汇总表》（Excel表，格见附件4.1）。</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2.完成活动总结报告（格式见附件5）。</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（四）有关要求</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1.无需申报,数量不限，经费需自筹。拟承担单位需要提交活动备案表（附件9），于2018年12</w:t>
      </w:r>
      <w:r>
        <w:rPr>
          <w:rFonts w:ascii="仿宋_GB2312" w:hAnsi="Calibri" w:eastAsia="仿宋_GB2312" w:cs="Times New Roman"/>
          <w:szCs w:val="24"/>
        </w:rPr>
        <w:t>月</w:t>
      </w:r>
      <w:r>
        <w:rPr>
          <w:rFonts w:hint="eastAsia" w:ascii="仿宋_GB2312" w:hAnsi="Calibri" w:eastAsia="仿宋_GB2312" w:cs="Times New Roman"/>
          <w:szCs w:val="24"/>
        </w:rPr>
        <w:t>31</w:t>
      </w:r>
      <w:r>
        <w:rPr>
          <w:rFonts w:ascii="仿宋_GB2312" w:hAnsi="Calibri" w:eastAsia="仿宋_GB2312" w:cs="Times New Roman"/>
          <w:szCs w:val="24"/>
        </w:rPr>
        <w:t>日</w:t>
      </w:r>
      <w:r>
        <w:rPr>
          <w:rFonts w:hint="eastAsia" w:ascii="仿宋_GB2312" w:hAnsi="Calibri" w:eastAsia="仿宋_GB2312" w:cs="Times New Roman"/>
          <w:szCs w:val="24"/>
        </w:rPr>
        <w:t>前发送到项目管理办公室邮箱（</w:t>
      </w:r>
      <w:r>
        <w:rPr>
          <w:rFonts w:ascii="仿宋_GB2312" w:hAnsi="Calibri" w:eastAsia="仿宋_GB2312" w:cs="Times New Roman"/>
          <w:szCs w:val="24"/>
        </w:rPr>
        <w:t>kjcbb@qq.com</w:t>
      </w:r>
      <w:r>
        <w:rPr>
          <w:rFonts w:hint="eastAsia" w:ascii="仿宋_GB2312" w:hAnsi="Calibri" w:eastAsia="仿宋_GB2312" w:cs="Times New Roman"/>
          <w:szCs w:val="24"/>
        </w:rPr>
        <w:t>），邮件主题中注明“智爱妈妈科普活动-备案表”。</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2.按期完成活动后按照考核指标提交有关资料。</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3.项目组根据提交的资料组织评选优秀活动并进行表彰。</w:t>
      </w:r>
    </w:p>
    <w:p>
      <w:pPr>
        <w:ind w:firstLine="480"/>
        <w:jc w:val="both"/>
        <w:rPr>
          <w:rFonts w:ascii="仿宋_GB2312" w:hAnsi="Calibri" w:eastAsia="仿宋_GB2312" w:cs="Times New Roman"/>
          <w:szCs w:val="24"/>
        </w:rPr>
      </w:pPr>
    </w:p>
    <w:p>
      <w:pPr>
        <w:keepNext/>
        <w:keepLines/>
        <w:ind w:firstLine="480"/>
        <w:jc w:val="both"/>
        <w:outlineLvl w:val="0"/>
        <w:rPr>
          <w:rFonts w:ascii="仿宋_GB2312" w:hAnsi="Calibri" w:eastAsia="仿宋_GB2312" w:cs="Times New Roman"/>
          <w:b/>
          <w:bCs/>
          <w:kern w:val="44"/>
          <w:szCs w:val="24"/>
        </w:rPr>
      </w:pPr>
      <w:bookmarkStart w:id="11" w:name="_Toc529796828"/>
      <w:r>
        <w:rPr>
          <w:rFonts w:hint="eastAsia" w:ascii="仿宋_GB2312" w:hAnsi="Calibri" w:eastAsia="仿宋_GB2312" w:cs="Times New Roman"/>
          <w:b/>
          <w:bCs/>
          <w:kern w:val="44"/>
          <w:szCs w:val="24"/>
        </w:rPr>
        <w:t>项目二、“药师在您身边”妇女安全用药科普大讲堂活动</w:t>
      </w:r>
      <w:bookmarkEnd w:id="11"/>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项目</w:t>
      </w:r>
      <w:r>
        <w:rPr>
          <w:rFonts w:ascii="仿宋_GB2312" w:hAnsi="Calibri" w:eastAsia="仿宋_GB2312" w:cs="Times New Roman"/>
          <w:szCs w:val="24"/>
        </w:rPr>
        <w:t>编号：</w:t>
      </w:r>
      <w:r>
        <w:rPr>
          <w:rFonts w:hint="eastAsia" w:ascii="仿宋_GB2312" w:hAnsi="Calibri" w:eastAsia="仿宋_GB2312" w:cs="Times New Roman"/>
          <w:szCs w:val="24"/>
        </w:rPr>
        <w:t>CMEI2019KPHD（ZAMM）002xx</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（一）项目内容</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以“药师在您身边”为主题，依托中国药学会全国医药经济信息网和医院药学专业委员会妇产科药学学组，深入</w:t>
      </w:r>
      <w:r>
        <w:rPr>
          <w:rFonts w:ascii="仿宋_GB2312" w:hAnsi="Calibri" w:eastAsia="仿宋_GB2312" w:cs="Times New Roman"/>
          <w:szCs w:val="24"/>
        </w:rPr>
        <w:t>社区、学校、农村、机关等地</w:t>
      </w:r>
      <w:r>
        <w:rPr>
          <w:rFonts w:hint="eastAsia" w:ascii="仿宋_GB2312" w:hAnsi="Calibri" w:eastAsia="仿宋_GB2312" w:cs="Times New Roman"/>
          <w:szCs w:val="24"/>
        </w:rPr>
        <w:t>向公众普及药品安全知识，促进公众安全用药意识和健康水平不断提升。（活动通用模板见附件6）</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（二）完成期限</w:t>
      </w:r>
    </w:p>
    <w:p>
      <w:pPr>
        <w:ind w:firstLine="480"/>
        <w:jc w:val="both"/>
        <w:rPr>
          <w:rFonts w:ascii="仿宋_GB2312" w:hAnsi="Calibri" w:eastAsia="仿宋_GB2312" w:cs="Times New Roman"/>
          <w:szCs w:val="24"/>
        </w:rPr>
      </w:pPr>
      <w:r>
        <w:rPr>
          <w:rFonts w:ascii="仿宋_GB2312" w:hAnsi="Calibri" w:eastAsia="仿宋_GB2312" w:cs="Times New Roman"/>
          <w:szCs w:val="24"/>
        </w:rPr>
        <w:t>201</w:t>
      </w:r>
      <w:r>
        <w:rPr>
          <w:rFonts w:hint="eastAsia" w:ascii="仿宋_GB2312" w:hAnsi="Calibri" w:eastAsia="仿宋_GB2312" w:cs="Times New Roman"/>
          <w:szCs w:val="24"/>
        </w:rPr>
        <w:t>9年9月</w:t>
      </w:r>
      <w:r>
        <w:rPr>
          <w:rFonts w:ascii="仿宋_GB2312" w:hAnsi="Calibri" w:eastAsia="仿宋_GB2312" w:cs="Times New Roman"/>
          <w:szCs w:val="24"/>
        </w:rPr>
        <w:t>3</w:t>
      </w:r>
      <w:r>
        <w:rPr>
          <w:rFonts w:hint="eastAsia" w:ascii="仿宋_GB2312" w:hAnsi="Calibri" w:eastAsia="仿宋_GB2312" w:cs="Times New Roman"/>
          <w:szCs w:val="24"/>
        </w:rPr>
        <w:t>0日之前完成活动并提交总结报告。</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（三）考核指标</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开展科普大讲堂或义诊咨询活动不低于1场，收集活动现场照片不少于20张，并收集活动评估表（附件7），录入评估表数据，提交《“药师在您身边”妇女安全用药科普大讲堂活动评估数据汇总表》（Excel表，表格见附件7.1）。</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2.完成活动总结报告（格式见附件5）。</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（四）有关要求</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1.无需申报,数量不限，经费需自筹。拟承担单位需要提交活动备案表（附件9），于2018年12月31</w:t>
      </w:r>
      <w:r>
        <w:rPr>
          <w:rFonts w:ascii="仿宋_GB2312" w:hAnsi="Calibri" w:eastAsia="仿宋_GB2312" w:cs="Times New Roman"/>
          <w:szCs w:val="24"/>
        </w:rPr>
        <w:t>日</w:t>
      </w:r>
      <w:r>
        <w:rPr>
          <w:rFonts w:hint="eastAsia" w:ascii="仿宋_GB2312" w:hAnsi="Calibri" w:eastAsia="仿宋_GB2312" w:cs="Times New Roman"/>
          <w:szCs w:val="24"/>
        </w:rPr>
        <w:t>前发送到项目管理办公室邮箱（</w:t>
      </w:r>
      <w:r>
        <w:rPr>
          <w:rFonts w:ascii="仿宋_GB2312" w:hAnsi="Calibri" w:eastAsia="仿宋_GB2312" w:cs="Times New Roman"/>
          <w:szCs w:val="24"/>
        </w:rPr>
        <w:t>kjcbb@qq.com</w:t>
      </w:r>
      <w:r>
        <w:rPr>
          <w:rFonts w:hint="eastAsia" w:ascii="仿宋_GB2312" w:hAnsi="Calibri" w:eastAsia="仿宋_GB2312" w:cs="Times New Roman"/>
          <w:szCs w:val="24"/>
        </w:rPr>
        <w:t>），邮件主题中注明“智爱妈妈科普活动-备案表”。</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2.按期完成活动后按照考核指标提交有关资料。</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3.项目组根据提交的资料组织评选优秀活动并进行表彰。</w:t>
      </w:r>
    </w:p>
    <w:p>
      <w:pPr>
        <w:ind w:firstLine="480"/>
        <w:jc w:val="both"/>
        <w:rPr>
          <w:rFonts w:ascii="仿宋_GB2312" w:hAnsi="Calibri" w:eastAsia="仿宋_GB2312" w:cs="Times New Roman"/>
          <w:szCs w:val="24"/>
        </w:rPr>
      </w:pPr>
    </w:p>
    <w:p>
      <w:pPr>
        <w:keepNext/>
        <w:keepLines/>
        <w:ind w:firstLine="480"/>
        <w:jc w:val="both"/>
        <w:outlineLvl w:val="0"/>
        <w:rPr>
          <w:rFonts w:ascii="仿宋_GB2312" w:hAnsi="Calibri" w:eastAsia="仿宋_GB2312" w:cs="Times New Roman"/>
          <w:b/>
          <w:bCs/>
          <w:kern w:val="44"/>
          <w:szCs w:val="24"/>
        </w:rPr>
      </w:pPr>
      <w:bookmarkStart w:id="12" w:name="_Toc529796829"/>
      <w:r>
        <w:rPr>
          <w:rFonts w:hint="eastAsia" w:ascii="仿宋_GB2312" w:hAnsi="Calibri" w:eastAsia="仿宋_GB2312" w:cs="Times New Roman"/>
          <w:b/>
          <w:bCs/>
          <w:kern w:val="44"/>
          <w:szCs w:val="24"/>
        </w:rPr>
        <w:t>项目三、“智爱妈妈”妇女安全用药科普扶贫志愿活动</w:t>
      </w:r>
      <w:bookmarkEnd w:id="12"/>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项目</w:t>
      </w:r>
      <w:r>
        <w:rPr>
          <w:rFonts w:ascii="仿宋_GB2312" w:hAnsi="Calibri" w:eastAsia="仿宋_GB2312" w:cs="Times New Roman"/>
          <w:szCs w:val="24"/>
        </w:rPr>
        <w:t>编号：</w:t>
      </w:r>
      <w:r>
        <w:rPr>
          <w:rFonts w:hint="eastAsia" w:ascii="仿宋_GB2312" w:hAnsi="Calibri" w:eastAsia="仿宋_GB2312" w:cs="Times New Roman"/>
          <w:szCs w:val="24"/>
        </w:rPr>
        <w:t>CMEI2019KPHD（ZAMM）003xx</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（一）项目内容</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以“智爱妈妈”为主题，依托中国药学会全国医药经济信息网和医院药学专业委员会妇产科药学学组，牵头组织当地的高等院校，动员贫困地区的大学生科普志愿者，利用暑期返乡的机会将安全用药科普知识带给家乡的父老乡亲，以“小手拉大手”的形式传递安全用药科普知识。（活动通用模板见附件8）</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活动内容包括“五个一”：</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（1）一个海报：在家乡的宣传栏等地方张贴科普宣传海报。（总网提供设计稿）</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（2）一个读本：向家乡赠送《“科学用药 科普扶贫”安全用药知识》。（总网提供设计稿）</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（3）一个微信：邀请家乡群众关注“药葫芦娃”科普微信公众号，可以长期接收安全用药科普知识。</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（4）一个问题：如果家乡群众有关于用药的具体问题，可以由志愿者代为向牵头组织网员医院药师咨询。（活动承担单位提供电话咨询服务）</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（5）一个体会：参加活动的大学生写一篇参加这项公益活动的体会或感悟，在其所在大学和项目微信公众号上发表，传播公益理念，弘扬志愿精神。</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（二）完成期限</w:t>
      </w:r>
    </w:p>
    <w:p>
      <w:pPr>
        <w:ind w:firstLine="480"/>
        <w:jc w:val="both"/>
        <w:rPr>
          <w:rFonts w:ascii="仿宋_GB2312" w:hAnsi="Calibri" w:eastAsia="仿宋_GB2312" w:cs="Times New Roman"/>
          <w:szCs w:val="24"/>
        </w:rPr>
      </w:pPr>
      <w:r>
        <w:rPr>
          <w:rFonts w:ascii="仿宋_GB2312" w:hAnsi="Calibri" w:eastAsia="仿宋_GB2312" w:cs="Times New Roman"/>
          <w:szCs w:val="24"/>
        </w:rPr>
        <w:t>201</w:t>
      </w:r>
      <w:r>
        <w:rPr>
          <w:rFonts w:hint="eastAsia" w:ascii="仿宋_GB2312" w:hAnsi="Calibri" w:eastAsia="仿宋_GB2312" w:cs="Times New Roman"/>
          <w:szCs w:val="24"/>
        </w:rPr>
        <w:t>9年9月</w:t>
      </w:r>
      <w:r>
        <w:rPr>
          <w:rFonts w:ascii="仿宋_GB2312" w:hAnsi="Calibri" w:eastAsia="仿宋_GB2312" w:cs="Times New Roman"/>
          <w:szCs w:val="24"/>
        </w:rPr>
        <w:t>30</w:t>
      </w:r>
      <w:r>
        <w:rPr>
          <w:rFonts w:hint="eastAsia" w:ascii="仿宋_GB2312" w:hAnsi="Calibri" w:eastAsia="仿宋_GB2312" w:cs="Times New Roman"/>
          <w:szCs w:val="24"/>
        </w:rPr>
        <w:t>日之前完成活动并提交总结报告。</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（三）考核指标</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1.开展</w:t>
      </w:r>
      <w:r>
        <w:rPr>
          <w:rFonts w:hint="eastAsia" w:ascii="仿宋_GB2312" w:hAnsi="Calibri" w:eastAsia="仿宋_GB2312" w:cs="Times New Roman"/>
          <w:kern w:val="44"/>
          <w:szCs w:val="24"/>
        </w:rPr>
        <w:t>“</w:t>
      </w:r>
      <w:r>
        <w:rPr>
          <w:rFonts w:hint="eastAsia" w:ascii="仿宋_GB2312" w:hAnsi="Calibri" w:eastAsia="仿宋_GB2312" w:cs="Times New Roman"/>
          <w:szCs w:val="24"/>
        </w:rPr>
        <w:t>智爱妈妈</w:t>
      </w:r>
      <w:r>
        <w:rPr>
          <w:rFonts w:hint="eastAsia" w:ascii="仿宋_GB2312" w:hAnsi="Calibri" w:eastAsia="仿宋_GB2312" w:cs="Times New Roman"/>
          <w:kern w:val="44"/>
          <w:szCs w:val="24"/>
        </w:rPr>
        <w:t>”</w:t>
      </w:r>
      <w:r>
        <w:rPr>
          <w:rFonts w:hint="eastAsia" w:ascii="仿宋_GB2312" w:hAnsi="Calibri" w:eastAsia="仿宋_GB2312" w:cs="Times New Roman"/>
          <w:szCs w:val="24"/>
        </w:rPr>
        <w:t>妇女</w:t>
      </w:r>
      <w:r>
        <w:rPr>
          <w:rFonts w:hint="eastAsia" w:ascii="仿宋_GB2312" w:hAnsi="Calibri" w:eastAsia="仿宋_GB2312" w:cs="Times New Roman"/>
          <w:kern w:val="44"/>
          <w:szCs w:val="24"/>
        </w:rPr>
        <w:t>安全用药科普扶贫志愿活动</w:t>
      </w:r>
      <w:r>
        <w:rPr>
          <w:rFonts w:hint="eastAsia" w:ascii="仿宋_GB2312" w:hAnsi="Calibri" w:eastAsia="仿宋_GB2312" w:cs="Times New Roman"/>
          <w:szCs w:val="24"/>
        </w:rPr>
        <w:t>不少于1次，并收集活动现场照片和活动体会不少于50份，汇总大学生志愿者名单（附件8.1）。</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2.完成活动总结报告（格式见附件5）。</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（四）有关要求</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1.无需申报,数量不限，经费需自筹。拟承担单位需要提交活动备案表（附件9），于2018年12</w:t>
      </w:r>
      <w:r>
        <w:rPr>
          <w:rFonts w:ascii="仿宋_GB2312" w:hAnsi="Calibri" w:eastAsia="仿宋_GB2312" w:cs="Times New Roman"/>
          <w:szCs w:val="24"/>
        </w:rPr>
        <w:t>月</w:t>
      </w:r>
      <w:r>
        <w:rPr>
          <w:rFonts w:hint="eastAsia" w:ascii="仿宋_GB2312" w:hAnsi="Calibri" w:eastAsia="仿宋_GB2312" w:cs="Times New Roman"/>
          <w:szCs w:val="24"/>
        </w:rPr>
        <w:t>31</w:t>
      </w:r>
      <w:r>
        <w:rPr>
          <w:rFonts w:ascii="仿宋_GB2312" w:hAnsi="Calibri" w:eastAsia="仿宋_GB2312" w:cs="Times New Roman"/>
          <w:szCs w:val="24"/>
        </w:rPr>
        <w:t>日</w:t>
      </w:r>
      <w:r>
        <w:rPr>
          <w:rFonts w:hint="eastAsia" w:ascii="仿宋_GB2312" w:hAnsi="Calibri" w:eastAsia="仿宋_GB2312" w:cs="Times New Roman"/>
          <w:szCs w:val="24"/>
        </w:rPr>
        <w:t>前发送到项目管理办公室邮箱（</w:t>
      </w:r>
      <w:r>
        <w:rPr>
          <w:rFonts w:ascii="仿宋_GB2312" w:hAnsi="Calibri" w:eastAsia="仿宋_GB2312" w:cs="Times New Roman"/>
          <w:szCs w:val="24"/>
        </w:rPr>
        <w:t>kjcbb@qq.com</w:t>
      </w:r>
      <w:r>
        <w:rPr>
          <w:rFonts w:hint="eastAsia" w:ascii="仿宋_GB2312" w:hAnsi="Calibri" w:eastAsia="仿宋_GB2312" w:cs="Times New Roman"/>
          <w:szCs w:val="24"/>
        </w:rPr>
        <w:t>），邮件主题中注明“智爱妈妈科普活动-备案表”。</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2.按期完成活动后按照考核指标提交有关资料。</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3.项目组根据提交的资料组织评选优秀活动并进行表彰。</w:t>
      </w:r>
    </w:p>
    <w:p>
      <w:pPr>
        <w:ind w:firstLine="480"/>
        <w:jc w:val="both"/>
        <w:rPr>
          <w:rFonts w:ascii="仿宋_GB2312" w:hAnsi="Calibri" w:eastAsia="仿宋_GB2312" w:cs="Times New Roman"/>
          <w:szCs w:val="24"/>
        </w:rPr>
      </w:pPr>
    </w:p>
    <w:p>
      <w:pPr>
        <w:keepNext/>
        <w:keepLines/>
        <w:ind w:firstLine="480"/>
        <w:jc w:val="both"/>
        <w:outlineLvl w:val="0"/>
        <w:rPr>
          <w:rFonts w:ascii="仿宋_GB2312" w:hAnsi="Calibri" w:eastAsia="仿宋_GB2312" w:cs="Times New Roman"/>
          <w:b/>
          <w:bCs/>
          <w:kern w:val="44"/>
          <w:szCs w:val="24"/>
        </w:rPr>
      </w:pPr>
      <w:bookmarkStart w:id="13" w:name="_Toc529796830"/>
      <w:r>
        <w:rPr>
          <w:rFonts w:hint="eastAsia" w:ascii="仿宋_GB2312" w:hAnsi="Calibri" w:eastAsia="仿宋_GB2312" w:cs="Times New Roman"/>
          <w:b/>
          <w:bCs/>
          <w:kern w:val="44"/>
          <w:szCs w:val="24"/>
        </w:rPr>
        <w:t>项目四、“智爱妈妈”安全用药科普征文活动</w:t>
      </w:r>
      <w:bookmarkEnd w:id="13"/>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项目</w:t>
      </w:r>
      <w:r>
        <w:rPr>
          <w:rFonts w:ascii="仿宋_GB2312" w:hAnsi="Calibri" w:eastAsia="仿宋_GB2312" w:cs="Times New Roman"/>
          <w:szCs w:val="24"/>
        </w:rPr>
        <w:t>编号：</w:t>
      </w:r>
      <w:r>
        <w:rPr>
          <w:rFonts w:hint="eastAsia" w:ascii="仿宋_GB2312" w:hAnsi="Calibri" w:eastAsia="仿宋_GB2312" w:cs="Times New Roman"/>
          <w:szCs w:val="24"/>
        </w:rPr>
        <w:t>CMEI2019KPHD（ZAMM）004xx</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（一）项目内容</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以“智爱妈妈”为主题，依托中国药学会全国医药经济信息网和医院药学专业委员会妇产科药学学组，组织药学科技工作者创作妇女安全用药相关的科普微信文章，遴选优秀作品推荐给中国科协“科普中国网——科学用药”专栏和中国药学会“药葫芦娃”科普微信公众号等发表。活动参考《中国药学会科技开发中心关于征集2018年药学科普作品活动的通知》（国药会科【2018】9号）。</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（二）完成期限</w:t>
      </w:r>
    </w:p>
    <w:p>
      <w:pPr>
        <w:ind w:firstLine="480"/>
        <w:jc w:val="both"/>
        <w:rPr>
          <w:rFonts w:ascii="仿宋_GB2312" w:hAnsi="Calibri" w:eastAsia="仿宋_GB2312" w:cs="Times New Roman"/>
          <w:szCs w:val="24"/>
        </w:rPr>
      </w:pPr>
      <w:r>
        <w:rPr>
          <w:rFonts w:ascii="仿宋_GB2312" w:hAnsi="Calibri" w:eastAsia="仿宋_GB2312" w:cs="Times New Roman"/>
          <w:szCs w:val="24"/>
        </w:rPr>
        <w:t>201</w:t>
      </w:r>
      <w:r>
        <w:rPr>
          <w:rFonts w:hint="eastAsia" w:ascii="仿宋_GB2312" w:hAnsi="Calibri" w:eastAsia="仿宋_GB2312" w:cs="Times New Roman"/>
          <w:szCs w:val="24"/>
        </w:rPr>
        <w:t>9年9月</w:t>
      </w:r>
      <w:r>
        <w:rPr>
          <w:rFonts w:ascii="仿宋_GB2312" w:hAnsi="Calibri" w:eastAsia="仿宋_GB2312" w:cs="Times New Roman"/>
          <w:szCs w:val="24"/>
        </w:rPr>
        <w:t>30</w:t>
      </w:r>
      <w:r>
        <w:rPr>
          <w:rFonts w:hint="eastAsia" w:ascii="仿宋_GB2312" w:hAnsi="Calibri" w:eastAsia="仿宋_GB2312" w:cs="Times New Roman"/>
          <w:szCs w:val="24"/>
        </w:rPr>
        <w:t>日之前完成活动并提交总结报告。</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（三）考核指标</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1.提交智爱妈妈相关的科普微信文章。</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2.完成活动总结报告（格式见附件5）。</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（四）有关要求</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1.无需申报,数量不限，经费需自筹。拟承担单位需要提交活动备案表（附件9），于2018年12</w:t>
      </w:r>
      <w:r>
        <w:rPr>
          <w:rFonts w:ascii="仿宋_GB2312" w:hAnsi="Calibri" w:eastAsia="仿宋_GB2312" w:cs="Times New Roman"/>
          <w:szCs w:val="24"/>
        </w:rPr>
        <w:t>月</w:t>
      </w:r>
      <w:r>
        <w:rPr>
          <w:rFonts w:hint="eastAsia" w:ascii="仿宋_GB2312" w:hAnsi="Calibri" w:eastAsia="仿宋_GB2312" w:cs="Times New Roman"/>
          <w:szCs w:val="24"/>
        </w:rPr>
        <w:t>31</w:t>
      </w:r>
      <w:r>
        <w:rPr>
          <w:rFonts w:ascii="仿宋_GB2312" w:hAnsi="Calibri" w:eastAsia="仿宋_GB2312" w:cs="Times New Roman"/>
          <w:szCs w:val="24"/>
        </w:rPr>
        <w:t>日</w:t>
      </w:r>
      <w:r>
        <w:rPr>
          <w:rFonts w:hint="eastAsia" w:ascii="仿宋_GB2312" w:hAnsi="Calibri" w:eastAsia="仿宋_GB2312" w:cs="Times New Roman"/>
          <w:szCs w:val="24"/>
        </w:rPr>
        <w:t>前发送到项目管理办公室邮箱（</w:t>
      </w:r>
      <w:r>
        <w:rPr>
          <w:rFonts w:ascii="仿宋_GB2312" w:hAnsi="Calibri" w:eastAsia="仿宋_GB2312" w:cs="Times New Roman"/>
          <w:szCs w:val="24"/>
        </w:rPr>
        <w:t>kjcbb@qq.com</w:t>
      </w:r>
      <w:r>
        <w:rPr>
          <w:rFonts w:hint="eastAsia" w:ascii="仿宋_GB2312" w:hAnsi="Calibri" w:eastAsia="仿宋_GB2312" w:cs="Times New Roman"/>
          <w:szCs w:val="24"/>
        </w:rPr>
        <w:t>），邮件主题中注明“智爱妈妈科普活动-备案表”。</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2.按期完成活动后按照考核指标提交有关资料。</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3.项目组根据提交的资料组织评选优秀活动并进行表彰。</w:t>
      </w:r>
    </w:p>
    <w:p>
      <w:pPr>
        <w:widowControl/>
        <w:spacing w:line="240" w:lineRule="auto"/>
        <w:ind w:firstLine="0" w:firstLineChars="0"/>
        <w:rPr>
          <w:rFonts w:ascii="仿宋_GB2312" w:hAnsi="Calibri" w:eastAsia="仿宋_GB2312" w:cs="Times New Roman"/>
          <w:szCs w:val="24"/>
        </w:rPr>
      </w:pPr>
      <w:r>
        <w:rPr>
          <w:rFonts w:ascii="仿宋_GB2312" w:hAnsi="Calibri" w:eastAsia="仿宋_GB2312" w:cs="Times New Roman"/>
          <w:szCs w:val="24"/>
        </w:rPr>
        <w:br w:type="page"/>
      </w:r>
    </w:p>
    <w:p>
      <w:pPr>
        <w:keepNext/>
        <w:keepLines/>
        <w:ind w:firstLine="0" w:firstLineChars="0"/>
        <w:jc w:val="center"/>
        <w:outlineLvl w:val="0"/>
        <w:rPr>
          <w:rFonts w:ascii="黑体" w:hAnsi="黑体" w:eastAsia="黑体" w:cs="Times New Roman"/>
          <w:b/>
          <w:bCs/>
          <w:kern w:val="44"/>
          <w:sz w:val="32"/>
          <w:szCs w:val="32"/>
        </w:rPr>
      </w:pPr>
      <w:bookmarkStart w:id="14" w:name="_Toc509133564"/>
      <w:bookmarkStart w:id="15" w:name="_Toc529796831"/>
      <w:r>
        <w:rPr>
          <w:rFonts w:hint="eastAsia" w:ascii="黑体" w:hAnsi="黑体" w:eastAsia="黑体" w:cs="Times New Roman"/>
          <w:b/>
          <w:bCs/>
          <w:kern w:val="44"/>
          <w:sz w:val="32"/>
          <w:szCs w:val="32"/>
        </w:rPr>
        <w:t>第三部分  附件</w:t>
      </w:r>
      <w:bookmarkEnd w:id="14"/>
      <w:bookmarkEnd w:id="15"/>
      <w:bookmarkStart w:id="16" w:name="_Toc479559661"/>
    </w:p>
    <w:p>
      <w:pPr>
        <w:spacing w:line="240" w:lineRule="auto"/>
        <w:ind w:firstLine="0" w:firstLineChars="0"/>
        <w:jc w:val="both"/>
        <w:rPr>
          <w:rFonts w:ascii="Calibri" w:hAnsi="Calibri" w:cs="Times New Roman"/>
          <w:sz w:val="21"/>
        </w:rPr>
      </w:pPr>
    </w:p>
    <w:bookmarkEnd w:id="16"/>
    <w:p>
      <w:pPr>
        <w:keepNext/>
        <w:keepLines/>
        <w:ind w:firstLine="0" w:firstLineChars="0"/>
        <w:outlineLvl w:val="0"/>
        <w:rPr>
          <w:rFonts w:ascii="Calibri" w:hAnsi="Calibri" w:eastAsia="仿宋_GB2312" w:cs="Times New Roman"/>
          <w:b/>
          <w:bCs/>
          <w:kern w:val="44"/>
          <w:szCs w:val="24"/>
        </w:rPr>
      </w:pPr>
      <w:bookmarkStart w:id="17" w:name="_Toc529796832"/>
      <w:bookmarkStart w:id="18" w:name="_Toc529796673"/>
      <w:r>
        <w:rPr>
          <w:rFonts w:hint="eastAsia" w:ascii="Calibri" w:hAnsi="Calibri" w:eastAsia="仿宋_GB2312" w:cs="Times New Roman"/>
          <w:b/>
          <w:bCs/>
          <w:kern w:val="44"/>
          <w:szCs w:val="24"/>
        </w:rPr>
        <w:t>附件1. 课题研究报告（通用模板）</w:t>
      </w:r>
      <w:bookmarkEnd w:id="17"/>
      <w:bookmarkEnd w:id="18"/>
    </w:p>
    <w:p>
      <w:pPr>
        <w:spacing w:line="240" w:lineRule="auto"/>
        <w:ind w:firstLine="0" w:firstLineChars="0"/>
        <w:jc w:val="both"/>
        <w:rPr>
          <w:rFonts w:ascii="Calibri" w:hAnsi="Calibri" w:cs="Times New Roman"/>
          <w:sz w:val="21"/>
        </w:rPr>
      </w:pP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本模板仅供参考</w:t>
      </w:r>
    </w:p>
    <w:p>
      <w:pPr>
        <w:ind w:firstLine="480"/>
        <w:jc w:val="both"/>
        <w:rPr>
          <w:rFonts w:ascii="仿宋_GB2312" w:hAnsi="Calibri" w:eastAsia="仿宋_GB2312" w:cs="Times New Roman"/>
          <w:szCs w:val="24"/>
        </w:rPr>
      </w:pP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一、</w:t>
      </w:r>
      <w:r>
        <w:rPr>
          <w:rFonts w:ascii="仿宋_GB2312" w:hAnsi="Calibri" w:eastAsia="仿宋_GB2312" w:cs="Times New Roman"/>
          <w:szCs w:val="24"/>
        </w:rPr>
        <w:t>摘要</w:t>
      </w:r>
    </w:p>
    <w:p>
      <w:pPr>
        <w:ind w:firstLine="480"/>
        <w:jc w:val="both"/>
        <w:rPr>
          <w:rFonts w:ascii="仿宋_GB2312" w:hAnsi="Calibri" w:eastAsia="仿宋_GB2312" w:cs="Times New Roman"/>
          <w:szCs w:val="24"/>
        </w:rPr>
      </w:pPr>
      <w:r>
        <w:rPr>
          <w:rFonts w:ascii="仿宋_GB2312" w:hAnsi="Calibri" w:eastAsia="仿宋_GB2312" w:cs="Times New Roman"/>
          <w:szCs w:val="24"/>
        </w:rPr>
        <w:t>准确、精炼地</w:t>
      </w:r>
      <w:r>
        <w:rPr>
          <w:rFonts w:hint="eastAsia" w:ascii="仿宋_GB2312" w:hAnsi="Calibri" w:eastAsia="仿宋_GB2312" w:cs="Times New Roman"/>
          <w:szCs w:val="24"/>
        </w:rPr>
        <w:t>概括</w:t>
      </w:r>
      <w:r>
        <w:rPr>
          <w:rFonts w:ascii="仿宋_GB2312" w:hAnsi="Calibri" w:eastAsia="仿宋_GB2312" w:cs="Times New Roman"/>
          <w:szCs w:val="24"/>
        </w:rPr>
        <w:t>全文内容</w:t>
      </w:r>
      <w:r>
        <w:rPr>
          <w:rFonts w:hint="eastAsia" w:ascii="仿宋_GB2312" w:hAnsi="Calibri" w:eastAsia="仿宋_GB2312" w:cs="Times New Roman"/>
          <w:szCs w:val="24"/>
        </w:rPr>
        <w:t>。</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二、</w:t>
      </w:r>
      <w:r>
        <w:rPr>
          <w:rFonts w:ascii="仿宋_GB2312" w:hAnsi="Calibri" w:eastAsia="仿宋_GB2312" w:cs="Times New Roman"/>
          <w:szCs w:val="24"/>
        </w:rPr>
        <w:t>引言</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w:t>
      </w:r>
      <w:r>
        <w:rPr>
          <w:rFonts w:ascii="仿宋_GB2312" w:hAnsi="Calibri" w:eastAsia="仿宋_GB2312" w:cs="Times New Roman"/>
          <w:szCs w:val="24"/>
        </w:rPr>
        <w:t>提出的研究问题</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w:t>
      </w:r>
      <w:r>
        <w:rPr>
          <w:rFonts w:ascii="仿宋_GB2312" w:hAnsi="Calibri" w:eastAsia="仿宋_GB2312" w:cs="Times New Roman"/>
          <w:szCs w:val="24"/>
        </w:rPr>
        <w:t>介绍研究的背景</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w:t>
      </w:r>
      <w:r>
        <w:rPr>
          <w:rFonts w:ascii="仿宋_GB2312" w:hAnsi="Calibri" w:eastAsia="仿宋_GB2312" w:cs="Times New Roman"/>
          <w:szCs w:val="24"/>
        </w:rPr>
        <w:t>指出研究的目的与意义</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4.</w:t>
      </w:r>
      <w:r>
        <w:rPr>
          <w:rFonts w:ascii="仿宋_GB2312" w:hAnsi="Calibri" w:eastAsia="仿宋_GB2312" w:cs="Times New Roman"/>
          <w:szCs w:val="24"/>
        </w:rPr>
        <w:t>阐明研究的假设</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三、</w:t>
      </w:r>
      <w:r>
        <w:rPr>
          <w:rFonts w:ascii="仿宋_GB2312" w:hAnsi="Calibri" w:eastAsia="仿宋_GB2312" w:cs="Times New Roman"/>
          <w:szCs w:val="24"/>
        </w:rPr>
        <w:t>研究方法</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w:t>
      </w:r>
      <w:r>
        <w:rPr>
          <w:rFonts w:ascii="仿宋_GB2312" w:hAnsi="Calibri" w:eastAsia="仿宋_GB2312" w:cs="Times New Roman"/>
          <w:szCs w:val="24"/>
        </w:rPr>
        <w:t>研究的对象及</w:t>
      </w:r>
      <w:r>
        <w:rPr>
          <w:rFonts w:hint="eastAsia" w:ascii="仿宋_GB2312" w:hAnsi="Calibri" w:eastAsia="仿宋_GB2312" w:cs="Times New Roman"/>
          <w:szCs w:val="24"/>
        </w:rPr>
        <w:t>样品</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w:t>
      </w:r>
      <w:r>
        <w:rPr>
          <w:rFonts w:ascii="仿宋_GB2312" w:hAnsi="Calibri" w:eastAsia="仿宋_GB2312" w:cs="Times New Roman"/>
          <w:szCs w:val="24"/>
        </w:rPr>
        <w:t>仪器设备的应用</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w:t>
      </w:r>
      <w:r>
        <w:rPr>
          <w:rFonts w:ascii="仿宋_GB2312" w:hAnsi="Calibri" w:eastAsia="仿宋_GB2312" w:cs="Times New Roman"/>
          <w:szCs w:val="24"/>
        </w:rPr>
        <w:t>相关因素和无关因素的控制</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4.</w:t>
      </w:r>
      <w:r>
        <w:rPr>
          <w:rFonts w:ascii="仿宋_GB2312" w:hAnsi="Calibri" w:eastAsia="仿宋_GB2312" w:cs="Times New Roman"/>
          <w:szCs w:val="24"/>
        </w:rPr>
        <w:t>操作程序与方法</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5.</w:t>
      </w:r>
      <w:r>
        <w:rPr>
          <w:rFonts w:ascii="仿宋_GB2312" w:hAnsi="Calibri" w:eastAsia="仿宋_GB2312" w:cs="Times New Roman"/>
          <w:szCs w:val="24"/>
        </w:rPr>
        <w:t>操作性概念的界定</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6.</w:t>
      </w:r>
      <w:r>
        <w:rPr>
          <w:rFonts w:ascii="仿宋_GB2312" w:hAnsi="Calibri" w:eastAsia="仿宋_GB2312" w:cs="Times New Roman"/>
          <w:szCs w:val="24"/>
        </w:rPr>
        <w:t>研究结果的统计方法</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四、</w:t>
      </w:r>
      <w:r>
        <w:rPr>
          <w:rFonts w:ascii="仿宋_GB2312" w:hAnsi="Calibri" w:eastAsia="仿宋_GB2312" w:cs="Times New Roman"/>
          <w:szCs w:val="24"/>
        </w:rPr>
        <w:t>研究结果及分析</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w:t>
      </w:r>
      <w:r>
        <w:rPr>
          <w:rFonts w:ascii="仿宋_GB2312" w:hAnsi="Calibri" w:eastAsia="仿宋_GB2312" w:cs="Times New Roman"/>
          <w:szCs w:val="24"/>
        </w:rPr>
        <w:t>用不同形式表达研究结果（如图、表）</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w:t>
      </w:r>
      <w:r>
        <w:rPr>
          <w:rFonts w:ascii="仿宋_GB2312" w:hAnsi="Calibri" w:eastAsia="仿宋_GB2312" w:cs="Times New Roman"/>
          <w:szCs w:val="24"/>
        </w:rPr>
        <w:t>描述统计的显著性水平差异</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w:t>
      </w:r>
      <w:r>
        <w:rPr>
          <w:rFonts w:ascii="仿宋_GB2312" w:hAnsi="Calibri" w:eastAsia="仿宋_GB2312" w:cs="Times New Roman"/>
          <w:szCs w:val="24"/>
        </w:rPr>
        <w:t>分析结果</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五、</w:t>
      </w:r>
      <w:r>
        <w:rPr>
          <w:rFonts w:ascii="仿宋_GB2312" w:hAnsi="Calibri" w:eastAsia="仿宋_GB2312" w:cs="Times New Roman"/>
          <w:szCs w:val="24"/>
        </w:rPr>
        <w:t>讨论</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w:t>
      </w:r>
      <w:r>
        <w:rPr>
          <w:rFonts w:ascii="仿宋_GB2312" w:hAnsi="Calibri" w:eastAsia="仿宋_GB2312" w:cs="Times New Roman"/>
          <w:szCs w:val="24"/>
        </w:rPr>
        <w:t>本研究方法的科学性，研究结果的可靠性</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w:t>
      </w:r>
      <w:r>
        <w:rPr>
          <w:rFonts w:ascii="仿宋_GB2312" w:hAnsi="Calibri" w:eastAsia="仿宋_GB2312" w:cs="Times New Roman"/>
          <w:szCs w:val="24"/>
        </w:rPr>
        <w:t>本研究成果的价值</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w:t>
      </w:r>
      <w:r>
        <w:rPr>
          <w:rFonts w:ascii="仿宋_GB2312" w:hAnsi="Calibri" w:eastAsia="仿宋_GB2312" w:cs="Times New Roman"/>
          <w:szCs w:val="24"/>
        </w:rPr>
        <w:t>本研究的局限性，以及进一步研究的建议</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六、</w:t>
      </w:r>
      <w:r>
        <w:rPr>
          <w:rFonts w:ascii="仿宋_GB2312" w:hAnsi="Calibri" w:eastAsia="仿宋_GB2312" w:cs="Times New Roman"/>
          <w:szCs w:val="24"/>
        </w:rPr>
        <w:t>结论</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w:t>
      </w:r>
      <w:r>
        <w:rPr>
          <w:rFonts w:ascii="仿宋_GB2312" w:hAnsi="Calibri" w:eastAsia="仿宋_GB2312" w:cs="Times New Roman"/>
          <w:szCs w:val="24"/>
        </w:rPr>
        <w:t>研究解决了什么问题，还有哪些问题没有解决</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w:t>
      </w:r>
      <w:r>
        <w:rPr>
          <w:rFonts w:ascii="仿宋_GB2312" w:hAnsi="Calibri" w:eastAsia="仿宋_GB2312" w:cs="Times New Roman"/>
          <w:szCs w:val="24"/>
        </w:rPr>
        <w:t>研究结果说明了什么问题，是否实现了原来的假设</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w:t>
      </w:r>
      <w:r>
        <w:rPr>
          <w:rFonts w:ascii="仿宋_GB2312" w:hAnsi="Calibri" w:eastAsia="仿宋_GB2312" w:cs="Times New Roman"/>
          <w:szCs w:val="24"/>
        </w:rPr>
        <w:t>指出要进一步研究的问题</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七、</w:t>
      </w:r>
      <w:r>
        <w:rPr>
          <w:rFonts w:ascii="仿宋_GB2312" w:hAnsi="Calibri" w:eastAsia="仿宋_GB2312" w:cs="Times New Roman"/>
          <w:szCs w:val="24"/>
        </w:rPr>
        <w:t>参考文献</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文中提及过的与引用过的文献</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八、附录</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调查表、</w:t>
      </w:r>
      <w:r>
        <w:rPr>
          <w:rFonts w:ascii="仿宋_GB2312" w:hAnsi="Calibri" w:eastAsia="仿宋_GB2312" w:cs="Times New Roman"/>
          <w:szCs w:val="24"/>
        </w:rPr>
        <w:t>测量结果表等</w:t>
      </w:r>
    </w:p>
    <w:p>
      <w:pPr>
        <w:keepNext/>
        <w:keepLines/>
        <w:spacing w:before="340" w:after="330" w:line="578" w:lineRule="auto"/>
        <w:ind w:firstLine="0" w:firstLineChars="0"/>
        <w:jc w:val="both"/>
        <w:outlineLvl w:val="0"/>
        <w:rPr>
          <w:rFonts w:ascii="Calibri" w:hAnsi="Calibri" w:eastAsia="仿宋_GB2312" w:cs="Times New Roman"/>
          <w:b/>
          <w:bCs/>
          <w:kern w:val="44"/>
          <w:szCs w:val="44"/>
        </w:rPr>
      </w:pPr>
      <w:r>
        <w:rPr>
          <w:rFonts w:ascii="Calibri" w:hAnsi="Calibri" w:eastAsia="仿宋_GB2312" w:cs="Times New Roman"/>
          <w:b/>
          <w:bCs/>
          <w:kern w:val="44"/>
          <w:szCs w:val="44"/>
        </w:rPr>
        <w:br w:type="page"/>
      </w:r>
    </w:p>
    <w:p>
      <w:pPr>
        <w:keepNext/>
        <w:keepLines/>
        <w:spacing w:before="340" w:after="330" w:line="578" w:lineRule="auto"/>
        <w:ind w:firstLine="0" w:firstLineChars="0"/>
        <w:jc w:val="both"/>
        <w:outlineLvl w:val="0"/>
        <w:rPr>
          <w:rFonts w:ascii="Calibri" w:hAnsi="Calibri" w:eastAsia="仿宋_GB2312" w:cs="Times New Roman"/>
          <w:b/>
          <w:bCs/>
          <w:kern w:val="44"/>
          <w:szCs w:val="24"/>
        </w:rPr>
      </w:pPr>
      <w:bookmarkStart w:id="19" w:name="_Toc529796674"/>
      <w:bookmarkStart w:id="20" w:name="_Toc529796833"/>
      <w:bookmarkStart w:id="21" w:name="_Toc479559670"/>
      <w:r>
        <w:rPr>
          <w:rFonts w:hint="eastAsia" w:ascii="Calibri" w:hAnsi="Calibri" w:eastAsia="仿宋_GB2312" w:cs="Times New Roman"/>
          <w:b/>
          <w:bCs/>
          <w:kern w:val="44"/>
          <w:szCs w:val="24"/>
        </w:rPr>
        <w:t xml:space="preserve">附件2. </w:t>
      </w:r>
      <w:r>
        <w:rPr>
          <w:rFonts w:hint="eastAsia" w:ascii="仿宋_GB2312" w:hAnsi="Calibri" w:eastAsia="仿宋_GB2312" w:cs="Times New Roman"/>
          <w:b/>
          <w:bCs/>
          <w:kern w:val="44"/>
          <w:szCs w:val="24"/>
        </w:rPr>
        <w:t>贫困地区妇女用药安全科普宣传适宜资源格式要求</w:t>
      </w:r>
      <w:r>
        <w:rPr>
          <w:rFonts w:hint="eastAsia" w:ascii="Calibri" w:hAnsi="Calibri" w:eastAsia="仿宋_GB2312" w:cs="Times New Roman"/>
          <w:b/>
          <w:bCs/>
          <w:kern w:val="44"/>
          <w:szCs w:val="24"/>
        </w:rPr>
        <w:t>（通用模板）</w:t>
      </w:r>
      <w:bookmarkEnd w:id="19"/>
      <w:bookmarkEnd w:id="20"/>
      <w:bookmarkEnd w:id="21"/>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本模板仅供参考</w:t>
      </w:r>
    </w:p>
    <w:p>
      <w:pPr>
        <w:ind w:firstLine="480"/>
        <w:jc w:val="both"/>
        <w:rPr>
          <w:rFonts w:ascii="仿宋_GB2312" w:hAnsi="Calibri" w:eastAsia="仿宋_GB2312" w:cs="Times New Roman"/>
          <w:szCs w:val="24"/>
        </w:rPr>
      </w:pPr>
    </w:p>
    <w:p>
      <w:pPr>
        <w:ind w:firstLine="480"/>
        <w:contextualSpacing/>
        <w:jc w:val="both"/>
        <w:rPr>
          <w:rFonts w:ascii="仿宋_GB2312" w:hAnsi="Calibri" w:eastAsia="仿宋_GB2312" w:cs="Times New Roman"/>
          <w:b/>
          <w:sz w:val="28"/>
          <w:szCs w:val="28"/>
        </w:rPr>
      </w:pPr>
      <w:r>
        <w:rPr>
          <w:rFonts w:hint="eastAsia" w:ascii="仿宋_GB2312" w:hAnsi="Calibri" w:eastAsia="仿宋_GB2312" w:cs="Times New Roman"/>
          <w:b/>
          <w:szCs w:val="24"/>
        </w:rPr>
        <w:t>一、文本类资源要求</w:t>
      </w:r>
    </w:p>
    <w:p>
      <w:pPr>
        <w:ind w:firstLine="480"/>
        <w:contextualSpacing/>
        <w:jc w:val="both"/>
        <w:rPr>
          <w:rFonts w:ascii="仿宋_GB2312" w:hAnsi="Calibri" w:eastAsia="仿宋_GB2312" w:cs="Times New Roman"/>
          <w:b/>
          <w:szCs w:val="24"/>
        </w:rPr>
      </w:pPr>
      <w:r>
        <w:rPr>
          <w:rFonts w:hint="eastAsia" w:ascii="仿宋_GB2312" w:hAnsi="Calibri" w:eastAsia="仿宋_GB2312" w:cs="Times New Roman"/>
          <w:b/>
          <w:szCs w:val="24"/>
        </w:rPr>
        <w:t>1、格式要求</w:t>
      </w:r>
    </w:p>
    <w:p>
      <w:pPr>
        <w:ind w:firstLine="480"/>
        <w:contextualSpacing/>
        <w:jc w:val="both"/>
        <w:rPr>
          <w:rFonts w:ascii="仿宋_GB2312" w:hAnsi="Calibri" w:eastAsia="仿宋_GB2312" w:cs="Times New Roman"/>
          <w:szCs w:val="24"/>
        </w:rPr>
      </w:pPr>
      <w:r>
        <w:rPr>
          <w:rFonts w:hint="eastAsia" w:ascii="仿宋_GB2312" w:hAnsi="Calibri" w:eastAsia="仿宋_GB2312" w:cs="Times New Roman"/>
          <w:szCs w:val="24"/>
        </w:rPr>
        <w:t>（1）按.doc格式提交；</w:t>
      </w:r>
    </w:p>
    <w:p>
      <w:pPr>
        <w:ind w:firstLine="480"/>
        <w:contextualSpacing/>
        <w:jc w:val="both"/>
        <w:rPr>
          <w:rFonts w:ascii="仿宋_GB2312" w:hAnsi="Calibri" w:eastAsia="仿宋_GB2312" w:cs="Times New Roman"/>
          <w:szCs w:val="24"/>
        </w:rPr>
      </w:pPr>
      <w:r>
        <w:rPr>
          <w:rFonts w:hint="eastAsia" w:ascii="仿宋_GB2312" w:hAnsi="Calibri" w:eastAsia="仿宋_GB2312" w:cs="Times New Roman"/>
          <w:szCs w:val="24"/>
        </w:rPr>
        <w:t>（2）简体字使用宋体，英文使用Time New Roman字体，四号字体，标题加粗。</w:t>
      </w:r>
    </w:p>
    <w:p>
      <w:pPr>
        <w:ind w:firstLine="480"/>
        <w:contextualSpacing/>
        <w:jc w:val="both"/>
        <w:rPr>
          <w:rFonts w:ascii="仿宋_GB2312" w:hAnsi="Calibri" w:eastAsia="仿宋_GB2312" w:cs="Times New Roman"/>
          <w:szCs w:val="24"/>
        </w:rPr>
      </w:pPr>
      <w:r>
        <w:rPr>
          <w:rFonts w:hint="eastAsia" w:ascii="仿宋_GB2312" w:hAnsi="Calibri" w:eastAsia="仿宋_GB2312" w:cs="Times New Roman"/>
          <w:szCs w:val="24"/>
        </w:rPr>
        <w:t>（3）文本内容要求通俗易懂，可以采用比喻、俗文、雅文、幽默、公众语言等形象地描述主题内容。</w:t>
      </w:r>
    </w:p>
    <w:p>
      <w:pPr>
        <w:ind w:firstLine="480"/>
        <w:contextualSpacing/>
        <w:jc w:val="both"/>
        <w:rPr>
          <w:rFonts w:ascii="仿宋_GB2312" w:hAnsi="Calibri" w:eastAsia="仿宋_GB2312" w:cs="Times New Roman"/>
          <w:b/>
          <w:szCs w:val="24"/>
        </w:rPr>
      </w:pPr>
      <w:r>
        <w:rPr>
          <w:rFonts w:hint="eastAsia" w:ascii="仿宋_GB2312" w:hAnsi="Calibri" w:eastAsia="仿宋_GB2312" w:cs="Times New Roman"/>
          <w:b/>
          <w:szCs w:val="24"/>
        </w:rPr>
        <w:t>2、标题</w:t>
      </w:r>
    </w:p>
    <w:p>
      <w:pPr>
        <w:ind w:firstLine="480"/>
        <w:contextualSpacing/>
        <w:jc w:val="both"/>
        <w:rPr>
          <w:rFonts w:ascii="仿宋_GB2312" w:hAnsi="Calibri" w:eastAsia="仿宋_GB2312" w:cs="Times New Roman"/>
          <w:szCs w:val="24"/>
        </w:rPr>
      </w:pPr>
      <w:r>
        <w:rPr>
          <w:rFonts w:hint="eastAsia" w:ascii="仿宋_GB2312" w:hAnsi="Calibri" w:eastAsia="仿宋_GB2312" w:cs="Times New Roman"/>
          <w:szCs w:val="24"/>
        </w:rPr>
        <w:t>（1）根据正文内容设定各个层次的标题</w:t>
      </w:r>
    </w:p>
    <w:p>
      <w:pPr>
        <w:ind w:firstLine="480"/>
        <w:contextualSpacing/>
        <w:jc w:val="both"/>
        <w:rPr>
          <w:rFonts w:ascii="仿宋_GB2312" w:hAnsi="Calibri" w:eastAsia="仿宋_GB2312" w:cs="Times New Roman"/>
          <w:szCs w:val="24"/>
        </w:rPr>
      </w:pPr>
      <w:r>
        <w:rPr>
          <w:rFonts w:hint="eastAsia" w:ascii="仿宋_GB2312" w:hAnsi="Calibri" w:eastAsia="仿宋_GB2312" w:cs="Times New Roman"/>
          <w:szCs w:val="24"/>
        </w:rPr>
        <w:t>（2）标题编号按照科学编号法编写，从 1 开始。依次为：</w:t>
      </w:r>
    </w:p>
    <w:p>
      <w:pPr>
        <w:ind w:firstLine="480"/>
        <w:contextualSpacing/>
        <w:jc w:val="both"/>
        <w:rPr>
          <w:rFonts w:ascii="仿宋_GB2312" w:hAnsi="Calibri" w:eastAsia="仿宋_GB2312" w:cs="Times New Roman"/>
          <w:szCs w:val="24"/>
        </w:rPr>
      </w:pPr>
      <w:r>
        <w:rPr>
          <w:rFonts w:hint="eastAsia" w:ascii="仿宋_GB2312" w:hAnsi="Calibri" w:eastAsia="仿宋_GB2312" w:cs="Times New Roman"/>
          <w:szCs w:val="24"/>
        </w:rPr>
        <w:t xml:space="preserve">1 … </w:t>
      </w:r>
    </w:p>
    <w:p>
      <w:pPr>
        <w:ind w:firstLine="480"/>
        <w:contextualSpacing/>
        <w:jc w:val="both"/>
        <w:rPr>
          <w:rFonts w:ascii="仿宋_GB2312" w:hAnsi="Calibri" w:eastAsia="仿宋_GB2312" w:cs="Times New Roman"/>
          <w:szCs w:val="24"/>
        </w:rPr>
      </w:pPr>
      <w:r>
        <w:rPr>
          <w:rFonts w:hint="eastAsia" w:ascii="仿宋_GB2312" w:hAnsi="Calibri" w:eastAsia="仿宋_GB2312" w:cs="Times New Roman"/>
          <w:szCs w:val="24"/>
        </w:rPr>
        <w:t xml:space="preserve">1.1 … </w:t>
      </w:r>
    </w:p>
    <w:p>
      <w:pPr>
        <w:ind w:firstLine="480"/>
        <w:contextualSpacing/>
        <w:jc w:val="both"/>
        <w:rPr>
          <w:rFonts w:ascii="仿宋_GB2312" w:hAnsi="Calibri" w:eastAsia="仿宋_GB2312" w:cs="Times New Roman"/>
          <w:szCs w:val="24"/>
        </w:rPr>
      </w:pPr>
      <w:r>
        <w:rPr>
          <w:rFonts w:hint="eastAsia" w:ascii="仿宋_GB2312" w:hAnsi="Calibri" w:eastAsia="仿宋_GB2312" w:cs="Times New Roman"/>
          <w:szCs w:val="24"/>
        </w:rPr>
        <w:t>1.1.1···</w:t>
      </w:r>
    </w:p>
    <w:p>
      <w:pPr>
        <w:ind w:firstLine="480"/>
        <w:contextualSpacing/>
        <w:jc w:val="both"/>
        <w:rPr>
          <w:rFonts w:ascii="仿宋_GB2312" w:hAnsi="Calibri" w:eastAsia="仿宋_GB2312" w:cs="Times New Roman"/>
          <w:b/>
          <w:szCs w:val="24"/>
        </w:rPr>
      </w:pPr>
      <w:r>
        <w:rPr>
          <w:rFonts w:hint="eastAsia" w:ascii="仿宋_GB2312" w:hAnsi="Calibri" w:eastAsia="仿宋_GB2312" w:cs="Times New Roman"/>
          <w:b/>
          <w:szCs w:val="24"/>
        </w:rPr>
        <w:t>3、术语</w:t>
      </w:r>
    </w:p>
    <w:p>
      <w:pPr>
        <w:ind w:firstLine="480"/>
        <w:contextualSpacing/>
        <w:jc w:val="both"/>
        <w:rPr>
          <w:rFonts w:ascii="仿宋_GB2312" w:hAnsi="Calibri" w:eastAsia="仿宋_GB2312" w:cs="Times New Roman"/>
          <w:szCs w:val="24"/>
        </w:rPr>
      </w:pPr>
      <w:r>
        <w:rPr>
          <w:rFonts w:hint="eastAsia" w:ascii="仿宋_GB2312" w:hAnsi="Calibri" w:eastAsia="仿宋_GB2312" w:cs="Times New Roman"/>
          <w:szCs w:val="24"/>
        </w:rPr>
        <w:t>（1）注意保持全文名词术语的统一性。</w:t>
      </w:r>
    </w:p>
    <w:p>
      <w:pPr>
        <w:ind w:firstLine="480"/>
        <w:contextualSpacing/>
        <w:jc w:val="both"/>
        <w:rPr>
          <w:rFonts w:ascii="仿宋_GB2312" w:hAnsi="Calibri" w:eastAsia="仿宋_GB2312" w:cs="Times New Roman"/>
          <w:szCs w:val="24"/>
        </w:rPr>
      </w:pPr>
      <w:r>
        <w:rPr>
          <w:rFonts w:hint="eastAsia" w:ascii="仿宋_GB2312" w:hAnsi="Calibri" w:eastAsia="仿宋_GB2312" w:cs="Times New Roman"/>
          <w:szCs w:val="24"/>
        </w:rPr>
        <w:t>（2）科技术语应采用国家标准规定或行业通用的术语或名称。</w:t>
      </w:r>
    </w:p>
    <w:p>
      <w:pPr>
        <w:ind w:firstLine="480"/>
        <w:contextualSpacing/>
        <w:jc w:val="both"/>
        <w:rPr>
          <w:rFonts w:ascii="仿宋_GB2312" w:hAnsi="Calibri" w:eastAsia="仿宋_GB2312" w:cs="Times New Roman"/>
          <w:szCs w:val="24"/>
        </w:rPr>
      </w:pPr>
      <w:r>
        <w:rPr>
          <w:rFonts w:hint="eastAsia" w:ascii="仿宋_GB2312" w:hAnsi="Calibri" w:eastAsia="仿宋_GB2312" w:cs="Times New Roman"/>
          <w:szCs w:val="24"/>
        </w:rPr>
        <w:t>（3）对新名词和特殊名词，可以在适当位置加以说明或者注释。</w:t>
      </w:r>
    </w:p>
    <w:p>
      <w:pPr>
        <w:ind w:firstLine="480"/>
        <w:contextualSpacing/>
        <w:jc w:val="both"/>
        <w:rPr>
          <w:rFonts w:ascii="仿宋_GB2312" w:hAnsi="Calibri" w:eastAsia="仿宋_GB2312" w:cs="Times New Roman"/>
          <w:szCs w:val="24"/>
        </w:rPr>
      </w:pPr>
      <w:r>
        <w:rPr>
          <w:rFonts w:hint="eastAsia" w:ascii="仿宋_GB2312" w:hAnsi="Calibri" w:eastAsia="仿宋_GB2312" w:cs="Times New Roman"/>
          <w:szCs w:val="24"/>
        </w:rPr>
        <w:t>（4）对于英文缩写词，应在文中第一次出现时给出英文全称</w:t>
      </w:r>
    </w:p>
    <w:p>
      <w:pPr>
        <w:ind w:firstLine="480"/>
        <w:contextualSpacing/>
        <w:jc w:val="both"/>
        <w:rPr>
          <w:rFonts w:ascii="仿宋_GB2312" w:hAnsi="Calibri" w:eastAsia="仿宋_GB2312" w:cs="Times New Roman"/>
          <w:b/>
          <w:szCs w:val="24"/>
        </w:rPr>
      </w:pPr>
      <w:r>
        <w:rPr>
          <w:rFonts w:hint="eastAsia" w:ascii="仿宋_GB2312" w:hAnsi="Calibri" w:eastAsia="仿宋_GB2312" w:cs="Times New Roman"/>
          <w:b/>
          <w:szCs w:val="24"/>
        </w:rPr>
        <w:t>二、音频视频类资源要求</w:t>
      </w:r>
    </w:p>
    <w:p>
      <w:pPr>
        <w:ind w:firstLine="480"/>
        <w:contextualSpacing/>
        <w:jc w:val="both"/>
        <w:rPr>
          <w:rFonts w:ascii="仿宋_GB2312" w:hAnsi="Calibri" w:eastAsia="仿宋_GB2312" w:cs="Times New Roman"/>
          <w:b/>
          <w:szCs w:val="24"/>
        </w:rPr>
      </w:pPr>
      <w:r>
        <w:rPr>
          <w:rFonts w:hint="eastAsia" w:ascii="仿宋_GB2312" w:hAnsi="Calibri" w:eastAsia="仿宋_GB2312" w:cs="Times New Roman"/>
          <w:b/>
          <w:szCs w:val="24"/>
        </w:rPr>
        <w:t>1、质量要求</w:t>
      </w:r>
    </w:p>
    <w:p>
      <w:pPr>
        <w:ind w:firstLine="480"/>
        <w:contextualSpacing/>
        <w:jc w:val="both"/>
        <w:rPr>
          <w:rFonts w:ascii="仿宋_GB2312" w:hAnsi="Calibri" w:eastAsia="仿宋_GB2312" w:cs="Times New Roman"/>
          <w:szCs w:val="24"/>
        </w:rPr>
      </w:pPr>
      <w:r>
        <w:rPr>
          <w:rFonts w:hint="eastAsia" w:ascii="仿宋_GB2312" w:hAnsi="Calibri" w:eastAsia="仿宋_GB2312" w:cs="Times New Roman"/>
          <w:szCs w:val="24"/>
        </w:rPr>
        <w:t>（1）画面稳定，无跳动、闪烁和变色；画面清晰，层次分明，色彩自然，无跳帧、漏帧现象。</w:t>
      </w:r>
    </w:p>
    <w:p>
      <w:pPr>
        <w:ind w:firstLine="480"/>
        <w:contextualSpacing/>
        <w:jc w:val="both"/>
        <w:rPr>
          <w:rFonts w:ascii="仿宋_GB2312" w:hAnsi="Calibri" w:eastAsia="仿宋_GB2312" w:cs="Times New Roman"/>
          <w:szCs w:val="24"/>
        </w:rPr>
      </w:pPr>
      <w:r>
        <w:rPr>
          <w:rFonts w:hint="eastAsia" w:ascii="仿宋_GB2312" w:hAnsi="Calibri" w:eastAsia="仿宋_GB2312" w:cs="Times New Roman"/>
          <w:szCs w:val="24"/>
        </w:rPr>
        <w:t>（2）声音不失真，无明显过大、过小或时大时小，无明显背景噪声；解说声与背景音乐（效果）无明显比例失调，解说声与现场声无明显比例失调；声音和画面同步。</w:t>
      </w:r>
    </w:p>
    <w:p>
      <w:pPr>
        <w:ind w:firstLine="480"/>
        <w:contextualSpacing/>
        <w:jc w:val="both"/>
        <w:rPr>
          <w:rFonts w:ascii="仿宋_GB2312" w:hAnsi="Calibri" w:eastAsia="仿宋_GB2312" w:cs="Times New Roman"/>
          <w:b/>
          <w:szCs w:val="24"/>
        </w:rPr>
      </w:pPr>
      <w:r>
        <w:rPr>
          <w:rFonts w:hint="eastAsia" w:ascii="仿宋_GB2312" w:hAnsi="Calibri" w:eastAsia="仿宋_GB2312" w:cs="Times New Roman"/>
          <w:b/>
          <w:szCs w:val="24"/>
        </w:rPr>
        <w:t>2、格式要求</w:t>
      </w:r>
    </w:p>
    <w:p>
      <w:pPr>
        <w:ind w:firstLine="480"/>
        <w:contextualSpacing/>
        <w:jc w:val="both"/>
        <w:rPr>
          <w:rFonts w:ascii="仿宋_GB2312" w:hAnsi="Calibri" w:eastAsia="仿宋_GB2312" w:cs="Times New Roman"/>
          <w:szCs w:val="24"/>
        </w:rPr>
      </w:pPr>
      <w:r>
        <w:rPr>
          <w:rFonts w:hint="eastAsia" w:ascii="仿宋_GB2312" w:hAnsi="Calibri" w:eastAsia="仿宋_GB2312" w:cs="Times New Roman"/>
          <w:szCs w:val="24"/>
        </w:rPr>
        <w:t>视频规格：</w:t>
      </w:r>
      <w:r>
        <w:rPr>
          <w:rFonts w:ascii="仿宋_GB2312" w:hAnsi="Calibri" w:eastAsia="仿宋_GB2312" w:cs="Times New Roman"/>
          <w:szCs w:val="24"/>
        </w:rPr>
        <w:t>MP4 </w:t>
      </w:r>
      <w:r>
        <w:rPr>
          <w:rFonts w:hint="eastAsia" w:ascii="仿宋_GB2312" w:hAnsi="Calibri" w:eastAsia="仿宋_GB2312" w:cs="Times New Roman"/>
          <w:szCs w:val="24"/>
        </w:rPr>
        <w:t>格式、分辨率不低于</w:t>
      </w:r>
      <w:r>
        <w:rPr>
          <w:rFonts w:ascii="仿宋_GB2312" w:hAnsi="Calibri" w:eastAsia="仿宋_GB2312" w:cs="Times New Roman"/>
          <w:szCs w:val="24"/>
        </w:rPr>
        <w:t>1920*1080、帧速率不低于25帧/秒。</w:t>
      </w:r>
    </w:p>
    <w:p>
      <w:pPr>
        <w:widowControl/>
        <w:spacing w:line="240" w:lineRule="auto"/>
        <w:ind w:firstLine="0" w:firstLineChars="0"/>
        <w:rPr>
          <w:rFonts w:ascii="仿宋_GB2312" w:hAnsi="Calibri" w:eastAsia="仿宋_GB2312" w:cs="Times New Roman"/>
          <w:szCs w:val="24"/>
        </w:rPr>
      </w:pPr>
      <w:r>
        <w:rPr>
          <w:rFonts w:hint="eastAsia" w:ascii="仿宋_GB2312" w:hAnsi="Calibri" w:eastAsia="仿宋_GB2312" w:cs="Times New Roman"/>
          <w:szCs w:val="24"/>
        </w:rPr>
        <w:t>音频规格：MP3 格式、双声道、比特率不低于</w:t>
      </w:r>
      <w:r>
        <w:rPr>
          <w:rFonts w:ascii="仿宋_GB2312" w:hAnsi="Calibri" w:eastAsia="仿宋_GB2312" w:cs="Times New Roman"/>
          <w:szCs w:val="24"/>
        </w:rPr>
        <w:t>255kbps </w:t>
      </w:r>
      <w:r>
        <w:rPr>
          <w:rFonts w:hint="eastAsia" w:ascii="仿宋_GB2312" w:hAnsi="Calibri" w:eastAsia="仿宋_GB2312" w:cs="Times New Roman"/>
          <w:szCs w:val="24"/>
        </w:rPr>
        <w:t>、采样频率不低于</w:t>
      </w:r>
      <w:r>
        <w:rPr>
          <w:rFonts w:ascii="仿宋_GB2312" w:hAnsi="Calibri" w:eastAsia="仿宋_GB2312" w:cs="Times New Roman"/>
          <w:szCs w:val="24"/>
        </w:rPr>
        <w:t xml:space="preserve"> 48khz。</w:t>
      </w:r>
      <w:r>
        <w:rPr>
          <w:rFonts w:ascii="仿宋_GB2312" w:hAnsi="Calibri" w:cs="Times New Roman"/>
          <w:sz w:val="21"/>
          <w:szCs w:val="24"/>
        </w:rPr>
        <w:br w:type="page"/>
      </w:r>
      <w:bookmarkStart w:id="22" w:name="_Toc529796834"/>
      <w:bookmarkStart w:id="23" w:name="_Toc529796675"/>
      <w:r>
        <w:rPr>
          <w:rFonts w:hint="eastAsia" w:ascii="Calibri" w:hAnsi="Calibri" w:eastAsia="仿宋_GB2312" w:cs="Times New Roman"/>
          <w:b/>
          <w:bCs/>
          <w:kern w:val="44"/>
          <w:szCs w:val="44"/>
        </w:rPr>
        <w:t>附件3.“汇聚药师爱的力量”妇女合理用科普培训活动（通用模板）</w:t>
      </w:r>
      <w:bookmarkEnd w:id="22"/>
      <w:bookmarkEnd w:id="23"/>
    </w:p>
    <w:p>
      <w:pPr>
        <w:ind w:firstLine="480"/>
        <w:jc w:val="both"/>
        <w:rPr>
          <w:rFonts w:ascii="仿宋_GB2312" w:hAnsi="Calibri" w:eastAsia="仿宋_GB2312" w:cs="Times New Roman"/>
          <w:szCs w:val="24"/>
        </w:rPr>
      </w:pP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本模板仅供参考</w:t>
      </w:r>
    </w:p>
    <w:p>
      <w:pPr>
        <w:ind w:firstLine="480"/>
        <w:jc w:val="both"/>
        <w:rPr>
          <w:rFonts w:ascii="仿宋_GB2312" w:hAnsi="Calibri" w:eastAsia="仿宋_GB2312" w:cs="Times New Roman"/>
          <w:szCs w:val="24"/>
        </w:rPr>
      </w:pPr>
    </w:p>
    <w:p>
      <w:pPr>
        <w:ind w:firstLine="480"/>
        <w:jc w:val="both"/>
        <w:rPr>
          <w:rFonts w:ascii="仿宋_GB2312" w:hAnsi="Calibri" w:eastAsia="仿宋_GB2312" w:cs="Times New Roman"/>
          <w:b/>
          <w:szCs w:val="24"/>
        </w:rPr>
      </w:pPr>
      <w:bookmarkStart w:id="24" w:name="_Toc419107065"/>
      <w:r>
        <w:rPr>
          <w:rFonts w:hint="eastAsia" w:ascii="仿宋_GB2312" w:hAnsi="Calibri" w:eastAsia="仿宋_GB2312" w:cs="Times New Roman"/>
          <w:b/>
          <w:szCs w:val="24"/>
        </w:rPr>
        <w:t>一、活动概况</w:t>
      </w:r>
      <w:bookmarkEnd w:id="24"/>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1.目的</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提升药学科技工作者运用科普手段开展药学服务的水平和能力，更好地服务公众，促进安全用药。</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2.主题</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汇聚药师爱的力量</w:t>
      </w:r>
    </w:p>
    <w:p>
      <w:pPr>
        <w:ind w:firstLine="480"/>
        <w:jc w:val="both"/>
        <w:rPr>
          <w:rFonts w:ascii="仿宋_GB2312" w:hAnsi="Calibri" w:eastAsia="仿宋_GB2312" w:cs="Times New Roman"/>
          <w:b/>
          <w:szCs w:val="24"/>
        </w:rPr>
      </w:pPr>
      <w:bookmarkStart w:id="25" w:name="_Toc419107066"/>
      <w:r>
        <w:rPr>
          <w:rFonts w:hint="eastAsia" w:ascii="仿宋_GB2312" w:hAnsi="Calibri" w:eastAsia="仿宋_GB2312" w:cs="Times New Roman"/>
          <w:b/>
          <w:szCs w:val="24"/>
        </w:rPr>
        <w:t>二、活动内容</w:t>
      </w:r>
      <w:bookmarkEnd w:id="25"/>
    </w:p>
    <w:p>
      <w:pPr>
        <w:ind w:firstLine="480"/>
        <w:jc w:val="both"/>
        <w:rPr>
          <w:rFonts w:ascii="仿宋_GB2312" w:hAnsi="Calibri" w:eastAsia="仿宋_GB2312" w:cs="Times New Roman"/>
          <w:szCs w:val="24"/>
        </w:rPr>
      </w:pPr>
      <w:bookmarkStart w:id="26" w:name="_Toc419107067"/>
      <w:r>
        <w:rPr>
          <w:rFonts w:hint="eastAsia" w:ascii="仿宋_GB2312" w:hAnsi="Calibri" w:eastAsia="仿宋_GB2312" w:cs="Times New Roman"/>
          <w:szCs w:val="24"/>
        </w:rPr>
        <w:t>（一）时间</w:t>
      </w:r>
      <w:bookmarkEnd w:id="26"/>
      <w:r>
        <w:rPr>
          <w:rFonts w:hint="eastAsia" w:ascii="仿宋_GB2312" w:hAnsi="Calibri" w:eastAsia="仿宋_GB2312" w:cs="Times New Roman"/>
          <w:szCs w:val="24"/>
        </w:rPr>
        <w:t>和场所</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1.时间：半天或一天。</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2.场所：教室、报告厅、会议室、会场等。</w:t>
      </w:r>
    </w:p>
    <w:p>
      <w:pPr>
        <w:ind w:firstLine="480"/>
        <w:jc w:val="both"/>
        <w:rPr>
          <w:rFonts w:ascii="仿宋_GB2312" w:hAnsi="Calibri" w:eastAsia="仿宋_GB2312" w:cs="Times New Roman"/>
          <w:szCs w:val="24"/>
        </w:rPr>
      </w:pPr>
      <w:bookmarkStart w:id="27" w:name="_Toc419107068"/>
      <w:r>
        <w:rPr>
          <w:rFonts w:hint="eastAsia" w:ascii="仿宋_GB2312" w:hAnsi="Calibri" w:eastAsia="仿宋_GB2312" w:cs="Times New Roman"/>
          <w:szCs w:val="24"/>
        </w:rPr>
        <w:t>（二）一般议程</w:t>
      </w:r>
      <w:bookmarkEnd w:id="27"/>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1.主持人致欢迎辞</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2.专家讲座（3～4位专家讲座）</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3.互动交流（专家与学员互动交流）</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4.活动评估（参加培训学员填写活动评估表）</w:t>
      </w:r>
    </w:p>
    <w:p>
      <w:pPr>
        <w:ind w:firstLine="480"/>
        <w:jc w:val="both"/>
        <w:rPr>
          <w:rFonts w:ascii="仿宋_GB2312" w:hAnsi="Calibri" w:eastAsia="仿宋_GB2312" w:cs="Times New Roman"/>
          <w:szCs w:val="24"/>
        </w:rPr>
      </w:pPr>
      <w:bookmarkStart w:id="28" w:name="_Toc419107069"/>
      <w:r>
        <w:rPr>
          <w:rFonts w:hint="eastAsia" w:ascii="仿宋_GB2312" w:hAnsi="Calibri" w:eastAsia="仿宋_GB2312" w:cs="Times New Roman"/>
          <w:szCs w:val="24"/>
        </w:rPr>
        <w:t>（三）内容与形式</w:t>
      </w:r>
      <w:bookmarkEnd w:id="28"/>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1.讲座专家由主办单位邀请，总网可协助主办单位邀请。讲座专家可被主办单位推荐申请加入“中国药学会合理用药科普传播专家团”和注册成为“药学科普志愿者”。</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2.讲座内容可包括：安全用药常识、科普方法技巧、活动经验交流、科学传播理论等。具体讲座题目由讲座专家确定。</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3.活动形式可不拘于常规的课堂讲座形式，鼓励创新，采用互动性更强、参与度更高、覆盖面更广的培训形式。例如组织科普演讲交流、科普材料（作品、道具）展示交流、电视培训会、微博微信培训会等。</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4.邀请参加培训的科普骨干注册成为“药学科普志愿者”，加入本地区的志愿者团队。总网可协助主办单位办理志愿者注册事宜。</w:t>
      </w:r>
    </w:p>
    <w:p>
      <w:pPr>
        <w:widowControl/>
        <w:ind w:firstLine="480"/>
        <w:rPr>
          <w:rFonts w:ascii="仿宋_GB2312" w:hAnsi="Calibri" w:eastAsia="仿宋_GB2312" w:cs="Times New Roman"/>
          <w:szCs w:val="24"/>
        </w:rPr>
      </w:pPr>
      <w:r>
        <w:rPr>
          <w:rFonts w:hint="eastAsia" w:ascii="仿宋_GB2312" w:hAnsi="Calibri" w:eastAsia="仿宋_GB2312" w:cs="Times New Roman"/>
          <w:szCs w:val="24"/>
        </w:rPr>
        <w:t>5.鼓励活动主办单位吸引优良的社会资金支持药学科普公益事业，互利共赢，良性互动，保障活动顺利开展。</w:t>
      </w:r>
    </w:p>
    <w:p>
      <w:pPr>
        <w:widowControl/>
        <w:ind w:firstLine="0" w:firstLineChars="0"/>
        <w:rPr>
          <w:rFonts w:ascii="Calibri" w:hAnsi="Calibri" w:eastAsia="仿宋_GB2312" w:cs="Times New Roman"/>
          <w:b/>
          <w:bCs/>
          <w:kern w:val="44"/>
          <w:szCs w:val="44"/>
        </w:rPr>
      </w:pPr>
      <w:r>
        <w:rPr>
          <w:rFonts w:ascii="Calibri" w:hAnsi="Calibri" w:cs="Times New Roman"/>
          <w:sz w:val="21"/>
        </w:rPr>
        <w:br w:type="page"/>
      </w:r>
    </w:p>
    <w:p>
      <w:pPr>
        <w:spacing w:line="240" w:lineRule="auto"/>
        <w:ind w:firstLine="0" w:firstLineChars="0"/>
        <w:jc w:val="both"/>
        <w:rPr>
          <w:rFonts w:ascii="仿宋_GB2312" w:hAnsi="Calibri" w:eastAsia="仿宋_GB2312" w:cs="Times New Roman"/>
          <w:szCs w:val="24"/>
          <w:u w:val="single"/>
        </w:rPr>
        <w:sectPr>
          <w:headerReference r:id="rId17" w:type="first"/>
          <w:footerReference r:id="rId19" w:type="first"/>
          <w:headerReference r:id="rId15" w:type="default"/>
          <w:headerReference r:id="rId16" w:type="even"/>
          <w:footerReference r:id="rId18" w:type="even"/>
          <w:pgSz w:w="11906" w:h="16838"/>
          <w:pgMar w:top="1440" w:right="1797" w:bottom="1440" w:left="1797" w:header="851" w:footer="992" w:gutter="0"/>
          <w:pgNumType w:start="16"/>
          <w:cols w:space="425" w:num="1"/>
          <w:docGrid w:type="lines" w:linePitch="312" w:charSpace="0"/>
        </w:sectPr>
      </w:pPr>
    </w:p>
    <w:p>
      <w:pPr>
        <w:keepNext/>
        <w:keepLines/>
        <w:spacing w:before="340" w:after="330" w:line="578" w:lineRule="auto"/>
        <w:ind w:firstLine="0" w:firstLineChars="0"/>
        <w:jc w:val="both"/>
        <w:outlineLvl w:val="0"/>
        <w:rPr>
          <w:rFonts w:ascii="仿宋_GB2312" w:hAnsi="Calibri" w:eastAsia="仿宋_GB2312" w:cs="Times New Roman"/>
          <w:bCs/>
          <w:kern w:val="44"/>
          <w:szCs w:val="24"/>
        </w:rPr>
      </w:pPr>
      <w:bookmarkStart w:id="29" w:name="_Toc529796676"/>
      <w:bookmarkStart w:id="30" w:name="_Toc529796835"/>
      <w:r>
        <w:rPr>
          <w:rFonts w:hint="eastAsia" w:ascii="Calibri" w:hAnsi="Calibri" w:eastAsia="仿宋_GB2312" w:cs="Times New Roman"/>
          <w:b/>
          <w:bCs/>
          <w:kern w:val="44"/>
          <w:szCs w:val="44"/>
        </w:rPr>
        <w:t>附件4.</w:t>
      </w:r>
      <w:r>
        <w:rPr>
          <w:rFonts w:hint="eastAsia" w:ascii="仿宋_GB2312" w:hAnsi="Calibri" w:eastAsia="仿宋_GB2312" w:cs="Times New Roman"/>
          <w:b/>
          <w:bCs/>
          <w:kern w:val="44"/>
          <w:szCs w:val="24"/>
        </w:rPr>
        <w:t>“汇聚药师爱的力量”妇女合理用科普培训活动</w:t>
      </w:r>
      <w:r>
        <w:rPr>
          <w:rFonts w:hint="eastAsia" w:ascii="Calibri" w:hAnsi="Calibri" w:eastAsia="仿宋_GB2312" w:cs="Times New Roman"/>
          <w:b/>
          <w:bCs/>
          <w:kern w:val="44"/>
          <w:szCs w:val="44"/>
        </w:rPr>
        <w:t>评估表（样式）</w:t>
      </w:r>
      <w:bookmarkEnd w:id="29"/>
      <w:bookmarkEnd w:id="30"/>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分网名称：</w:t>
      </w:r>
      <w:r>
        <w:rPr>
          <w:rFonts w:hint="eastAsia" w:ascii="仿宋_GB2312" w:hAnsi="Calibri" w:eastAsia="仿宋_GB2312" w:cs="Times New Roman"/>
          <w:szCs w:val="24"/>
          <w:u w:val="single"/>
        </w:rPr>
        <w:t xml:space="preserve">                                     </w:t>
      </w:r>
      <w:r>
        <w:rPr>
          <w:rFonts w:hint="eastAsia" w:ascii="仿宋_GB2312" w:hAnsi="Calibri" w:eastAsia="仿宋_GB2312" w:cs="Times New Roman"/>
          <w:szCs w:val="24"/>
        </w:rPr>
        <w:t>培训日期：</w:t>
      </w:r>
      <w:r>
        <w:rPr>
          <w:rFonts w:hint="eastAsia" w:ascii="仿宋_GB2312" w:hAnsi="Calibri" w:eastAsia="仿宋_GB2312" w:cs="Times New Roman"/>
          <w:szCs w:val="24"/>
          <w:u w:val="single"/>
        </w:rPr>
        <w:t xml:space="preserve">           </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性别：□男     □女</w:t>
      </w:r>
    </w:p>
    <w:p>
      <w:pPr>
        <w:ind w:firstLine="0" w:firstLineChars="0"/>
        <w:jc w:val="both"/>
        <w:rPr>
          <w:rFonts w:ascii="仿宋_GB2312" w:hAnsi="Calibri" w:eastAsia="仿宋_GB2312" w:cs="Times New Roman"/>
          <w:szCs w:val="24"/>
          <w:u w:val="single"/>
        </w:rPr>
      </w:pPr>
      <w:r>
        <w:rPr>
          <w:rFonts w:hint="eastAsia" w:ascii="仿宋_GB2312" w:hAnsi="Calibri" w:eastAsia="仿宋_GB2312" w:cs="Times New Roman"/>
          <w:szCs w:val="24"/>
        </w:rPr>
        <w:t>单位：□医院   □药店   □其他（自填）</w:t>
      </w:r>
      <w:r>
        <w:rPr>
          <w:rFonts w:hint="eastAsia" w:ascii="仿宋_GB2312" w:hAnsi="Calibri" w:eastAsia="仿宋_GB2312" w:cs="Times New Roman"/>
          <w:szCs w:val="24"/>
          <w:u w:val="single"/>
        </w:rPr>
        <w:t xml:space="preserve">                        </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学历：□博士   □硕士   □大学本科     □大专及以下</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职称：□高级   □中级   □初级及以下   □执业药师</w:t>
      </w:r>
    </w:p>
    <w:p>
      <w:pPr>
        <w:ind w:firstLine="0" w:firstLineChars="0"/>
        <w:jc w:val="both"/>
        <w:rPr>
          <w:rFonts w:ascii="仿宋_GB2312" w:hAnsi="Calibri" w:eastAsia="仿宋_GB2312" w:cs="Times New Roman"/>
          <w:b/>
          <w:szCs w:val="24"/>
        </w:rPr>
      </w:pPr>
      <w:r>
        <w:rPr>
          <w:rFonts w:hint="eastAsia" w:ascii="仿宋_GB2312" w:hAnsi="Calibri" w:eastAsia="仿宋_GB2312" w:cs="Times New Roman"/>
          <w:b/>
          <w:szCs w:val="24"/>
        </w:rPr>
        <w:t>会务安排：</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培训的时间安排：□时长较短   □时长合理   □时长偏长</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培训的场所安排：□不满意   □一般   □较满意   □满意   □非常满意</w:t>
      </w:r>
    </w:p>
    <w:p>
      <w:pPr>
        <w:ind w:firstLine="0" w:firstLineChars="0"/>
        <w:jc w:val="both"/>
        <w:rPr>
          <w:rFonts w:ascii="仿宋_GB2312" w:hAnsi="Calibri" w:eastAsia="仿宋_GB2312" w:cs="Times New Roman"/>
          <w:b/>
          <w:szCs w:val="24"/>
        </w:rPr>
      </w:pPr>
      <w:r>
        <w:rPr>
          <w:rFonts w:hint="eastAsia" w:ascii="仿宋_GB2312" w:hAnsi="Calibri" w:eastAsia="仿宋_GB2312" w:cs="Times New Roman"/>
          <w:b/>
          <w:szCs w:val="24"/>
        </w:rPr>
        <w:t>课程安排：</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培训的形式：□不满意   □一般   □较满意   □满意   □非常满意</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培训内容详实丰富：□不满意   □一般   □较满意   □满意   □非常满意</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条理性强，易于理解：□不满意   □一般   □较满意   □满意   □非常满意</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互动性强，参与度高：□不满意   □一般   □较满意   □满意   □非常满意</w:t>
      </w:r>
    </w:p>
    <w:p>
      <w:pPr>
        <w:ind w:firstLine="0" w:firstLineChars="0"/>
        <w:jc w:val="both"/>
        <w:rPr>
          <w:rFonts w:ascii="仿宋_GB2312" w:hAnsi="Calibri" w:eastAsia="仿宋_GB2312" w:cs="Times New Roman"/>
          <w:b/>
          <w:szCs w:val="24"/>
        </w:rPr>
      </w:pPr>
      <w:r>
        <w:rPr>
          <w:rFonts w:hint="eastAsia" w:ascii="仿宋_GB2312" w:hAnsi="Calibri" w:eastAsia="仿宋_GB2312" w:cs="Times New Roman"/>
          <w:b/>
          <w:szCs w:val="24"/>
        </w:rPr>
        <w:t>讲者安排：</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专家授课思路清晰：□不满意   □一般   □较满意   □满意   □非常满意</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语言表达能力强：□不满意   □一般   □较满意   □满意   □非常满意</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善于交流，促进互动：□不满意   □一般   □较满意   □满意   □非常满意</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激发了我学习的兴趣：□不满意   □一般   □较满意   □满意   □非常满意</w:t>
      </w:r>
    </w:p>
    <w:p>
      <w:pPr>
        <w:ind w:firstLine="0" w:firstLineChars="0"/>
        <w:jc w:val="both"/>
        <w:rPr>
          <w:rFonts w:ascii="仿宋_GB2312" w:hAnsi="Calibri" w:eastAsia="仿宋_GB2312" w:cs="Times New Roman"/>
          <w:b/>
          <w:szCs w:val="24"/>
        </w:rPr>
      </w:pPr>
      <w:r>
        <w:rPr>
          <w:rFonts w:hint="eastAsia" w:ascii="仿宋_GB2312" w:hAnsi="Calibri" w:eastAsia="仿宋_GB2312" w:cs="Times New Roman"/>
          <w:b/>
          <w:szCs w:val="24"/>
        </w:rPr>
        <w:t>总体评价：</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有助于我从事的工作：□不满意   □一般   □较满意   □满意   □非常满意</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达到预期收获：□未达到   □达到   □超出预期</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 xml:space="preserve">您希望多长时间接受一次培训：□一月一次   □一季度一次   □半年一次 </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□一年一次   □其他（自填）</w:t>
      </w:r>
      <w:r>
        <w:rPr>
          <w:rFonts w:hint="eastAsia" w:ascii="仿宋_GB2312" w:hAnsi="Calibri" w:eastAsia="仿宋_GB2312" w:cs="Times New Roman"/>
          <w:szCs w:val="24"/>
          <w:u w:val="single"/>
        </w:rPr>
        <w:t xml:space="preserve">                        </w:t>
      </w:r>
      <w:r>
        <w:rPr>
          <w:rFonts w:hint="eastAsia" w:ascii="仿宋_GB2312" w:hAnsi="Calibri" w:eastAsia="仿宋_GB2312" w:cs="Times New Roman"/>
          <w:szCs w:val="24"/>
        </w:rPr>
        <w:t xml:space="preserve">   </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您对活动的其他意见和建议：</w:t>
      </w:r>
    </w:p>
    <w:p>
      <w:pPr>
        <w:ind w:firstLine="0" w:firstLineChars="0"/>
        <w:jc w:val="both"/>
        <w:rPr>
          <w:rFonts w:ascii="仿宋_GB2312" w:hAnsi="Calibri" w:eastAsia="仿宋_GB2312" w:cs="Times New Roman"/>
          <w:szCs w:val="24"/>
          <w:u w:val="single"/>
        </w:rPr>
      </w:pPr>
      <w:r>
        <w:rPr>
          <w:rFonts w:hint="eastAsia" w:ascii="仿宋_GB2312" w:hAnsi="Calibri" w:eastAsia="仿宋_GB2312" w:cs="Times New Roman"/>
          <w:szCs w:val="24"/>
          <w:u w:val="single"/>
        </w:rPr>
        <w:t xml:space="preserve">                                                                     </w:t>
      </w:r>
    </w:p>
    <w:p>
      <w:pPr>
        <w:ind w:firstLine="0" w:firstLineChars="0"/>
        <w:jc w:val="both"/>
        <w:rPr>
          <w:rFonts w:ascii="仿宋_GB2312" w:hAnsi="Calibri" w:eastAsia="仿宋_GB2312" w:cs="Times New Roman"/>
          <w:szCs w:val="24"/>
          <w:u w:val="single"/>
        </w:rPr>
      </w:pPr>
      <w:r>
        <w:rPr>
          <w:rFonts w:hint="eastAsia" w:ascii="仿宋_GB2312" w:hAnsi="Calibri" w:eastAsia="仿宋_GB2312" w:cs="Times New Roman"/>
          <w:szCs w:val="24"/>
          <w:u w:val="single"/>
        </w:rPr>
        <w:t xml:space="preserve">                                                                     </w:t>
      </w:r>
    </w:p>
    <w:p>
      <w:pPr>
        <w:keepNext/>
        <w:keepLines/>
        <w:spacing w:before="340" w:after="330" w:line="578" w:lineRule="auto"/>
        <w:ind w:firstLine="0" w:firstLineChars="0"/>
        <w:jc w:val="both"/>
        <w:outlineLvl w:val="0"/>
        <w:rPr>
          <w:rFonts w:ascii="Calibri" w:hAnsi="Calibri" w:eastAsia="仿宋_GB2312" w:cs="Times New Roman"/>
          <w:b/>
          <w:bCs/>
          <w:kern w:val="44"/>
          <w:szCs w:val="44"/>
        </w:rPr>
        <w:sectPr>
          <w:headerReference r:id="rId22" w:type="first"/>
          <w:footerReference r:id="rId24" w:type="first"/>
          <w:headerReference r:id="rId20" w:type="default"/>
          <w:headerReference r:id="rId21" w:type="even"/>
          <w:footerReference r:id="rId23" w:type="even"/>
          <w:pgSz w:w="11906" w:h="16838"/>
          <w:pgMar w:top="1440" w:right="1797" w:bottom="1440" w:left="1797" w:header="851" w:footer="992" w:gutter="0"/>
          <w:pgNumType w:start="34"/>
          <w:cols w:space="425" w:num="1"/>
          <w:docGrid w:type="lines" w:linePitch="312" w:charSpace="0"/>
        </w:sectPr>
      </w:pPr>
    </w:p>
    <w:p>
      <w:pPr>
        <w:keepNext/>
        <w:keepLines/>
        <w:spacing w:before="340" w:after="330" w:line="578" w:lineRule="auto"/>
        <w:ind w:firstLine="0" w:firstLineChars="0"/>
        <w:jc w:val="both"/>
        <w:outlineLvl w:val="0"/>
        <w:rPr>
          <w:rFonts w:ascii="Calibri" w:hAnsi="Calibri" w:eastAsia="仿宋_GB2312" w:cs="Times New Roman"/>
          <w:b/>
          <w:bCs/>
          <w:kern w:val="44"/>
          <w:szCs w:val="44"/>
        </w:rPr>
      </w:pPr>
      <w:bookmarkStart w:id="31" w:name="_Toc529796677"/>
      <w:bookmarkStart w:id="32" w:name="_Toc529796836"/>
      <w:r>
        <w:rPr>
          <w:rFonts w:hint="eastAsia" w:ascii="Calibri" w:hAnsi="Calibri" w:eastAsia="仿宋_GB2312" w:cs="Times New Roman"/>
          <w:b/>
          <w:bCs/>
          <w:kern w:val="44"/>
          <w:szCs w:val="44"/>
        </w:rPr>
        <w:t xml:space="preserve">附件4.1 </w:t>
      </w:r>
      <w:r>
        <w:rPr>
          <w:rFonts w:hint="eastAsia" w:ascii="仿宋_GB2312" w:hAnsi="Calibri" w:eastAsia="仿宋_GB2312" w:cs="Times New Roman"/>
          <w:b/>
          <w:bCs/>
          <w:kern w:val="44"/>
          <w:szCs w:val="24"/>
        </w:rPr>
        <w:t>“汇聚药师爱的力量”妇女合理用科普培训活动</w:t>
      </w:r>
      <w:r>
        <w:rPr>
          <w:rFonts w:hint="eastAsia" w:ascii="Calibri" w:hAnsi="Calibri" w:eastAsia="仿宋_GB2312" w:cs="Times New Roman"/>
          <w:b/>
          <w:bCs/>
          <w:kern w:val="44"/>
          <w:szCs w:val="44"/>
        </w:rPr>
        <w:t>评估数据汇总表（Excel表）</w:t>
      </w:r>
      <w:bookmarkEnd w:id="31"/>
      <w:bookmarkEnd w:id="32"/>
    </w:p>
    <w:p>
      <w:pPr>
        <w:spacing w:line="240" w:lineRule="auto"/>
        <w:ind w:firstLine="0" w:firstLineChars="0"/>
        <w:jc w:val="both"/>
        <w:rPr>
          <w:rFonts w:ascii="Calibri" w:hAnsi="Calibri" w:cs="Times New Roman"/>
          <w:sz w:val="21"/>
        </w:rPr>
      </w:pPr>
      <w:r>
        <w:rPr>
          <w:rFonts w:hint="eastAsia" w:ascii="仿宋_GB2312" w:hAnsi="Calibri" w:eastAsia="仿宋_GB2312" w:cs="Times New Roman"/>
          <w:szCs w:val="24"/>
        </w:rPr>
        <w:t>分网名称：</w:t>
      </w:r>
      <w:r>
        <w:rPr>
          <w:rFonts w:hint="eastAsia" w:ascii="仿宋_GB2312" w:hAnsi="Calibri" w:eastAsia="仿宋_GB2312" w:cs="Times New Roman"/>
          <w:szCs w:val="24"/>
          <w:u w:val="single"/>
        </w:rPr>
        <w:t xml:space="preserve">                                     </w:t>
      </w:r>
      <w:r>
        <w:rPr>
          <w:rFonts w:hint="eastAsia" w:ascii="仿宋_GB2312" w:hAnsi="Calibri" w:eastAsia="仿宋_GB2312" w:cs="Times New Roman"/>
          <w:szCs w:val="24"/>
        </w:rPr>
        <w:t>培训日期：</w:t>
      </w:r>
      <w:r>
        <w:rPr>
          <w:rFonts w:hint="eastAsia" w:ascii="仿宋_GB2312" w:hAnsi="Calibri" w:eastAsia="仿宋_GB2312" w:cs="Times New Roman"/>
          <w:szCs w:val="24"/>
          <w:u w:val="single"/>
        </w:rPr>
        <w:t xml:space="preserve">           </w:t>
      </w:r>
    </w:p>
    <w:tbl>
      <w:tblPr>
        <w:tblStyle w:val="20"/>
        <w:tblW w:w="14400" w:type="dxa"/>
        <w:tblInd w:w="103" w:type="dxa"/>
        <w:tblLayout w:type="fixed"/>
        <w:tblCellMar>
          <w:top w:w="0" w:type="dxa"/>
          <w:left w:w="108" w:type="dxa"/>
          <w:bottom w:w="0" w:type="dxa"/>
          <w:right w:w="108" w:type="dxa"/>
        </w:tblCellMar>
      </w:tblPr>
      <w:tblGrid>
        <w:gridCol w:w="960"/>
        <w:gridCol w:w="960"/>
        <w:gridCol w:w="960"/>
        <w:gridCol w:w="960"/>
        <w:gridCol w:w="960"/>
        <w:gridCol w:w="960"/>
        <w:gridCol w:w="960"/>
        <w:gridCol w:w="960"/>
        <w:gridCol w:w="960"/>
        <w:gridCol w:w="960"/>
        <w:gridCol w:w="960"/>
        <w:gridCol w:w="960"/>
        <w:gridCol w:w="960"/>
        <w:gridCol w:w="960"/>
        <w:gridCol w:w="960"/>
      </w:tblGrid>
      <w:tr>
        <w:tblPrEx>
          <w:tblLayout w:type="fixed"/>
          <w:tblCellMar>
            <w:top w:w="0" w:type="dxa"/>
            <w:left w:w="108" w:type="dxa"/>
            <w:bottom w:w="0" w:type="dxa"/>
            <w:right w:w="108" w:type="dxa"/>
          </w:tblCellMar>
        </w:tblPrEx>
        <w:trPr>
          <w:trHeight w:val="300" w:hRule="atLeast"/>
        </w:trPr>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编号</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性别</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单位</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学历</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职称</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Q1</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Q2</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Q3</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Q4</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Q5</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Q6</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Q7</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Q8</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Q14</w:t>
            </w: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r>
              <w:rPr>
                <w:rFonts w:hint="eastAsia" w:ascii="仿宋_GB2312" w:hAnsi="宋体" w:eastAsia="仿宋_GB2312" w:cs="宋体"/>
                <w:color w:val="000000"/>
                <w:kern w:val="0"/>
                <w:szCs w:val="24"/>
              </w:rPr>
              <w:t>……</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r>
    </w:tbl>
    <w:p>
      <w:pPr>
        <w:keepNext/>
        <w:keepLines/>
        <w:spacing w:before="340" w:after="330" w:line="578" w:lineRule="auto"/>
        <w:ind w:firstLine="0" w:firstLineChars="0"/>
        <w:jc w:val="both"/>
        <w:outlineLvl w:val="0"/>
        <w:rPr>
          <w:rFonts w:ascii="Calibri" w:hAnsi="Calibri" w:eastAsia="仿宋_GB2312" w:cs="Times New Roman"/>
          <w:b/>
          <w:bCs/>
          <w:kern w:val="44"/>
          <w:szCs w:val="44"/>
        </w:rPr>
        <w:sectPr>
          <w:pgSz w:w="16838" w:h="11906" w:orient="landscape"/>
          <w:pgMar w:top="1797" w:right="1440" w:bottom="1797" w:left="1440" w:header="851" w:footer="992" w:gutter="0"/>
          <w:cols w:space="425" w:num="1"/>
          <w:docGrid w:type="lines" w:linePitch="312" w:charSpace="0"/>
        </w:sectPr>
      </w:pPr>
    </w:p>
    <w:p>
      <w:pPr>
        <w:keepNext/>
        <w:keepLines/>
        <w:spacing w:before="340" w:after="330" w:line="578" w:lineRule="auto"/>
        <w:ind w:firstLine="0" w:firstLineChars="0"/>
        <w:jc w:val="both"/>
        <w:outlineLvl w:val="0"/>
        <w:rPr>
          <w:rFonts w:ascii="仿宋_GB2312" w:hAnsi="Calibri" w:eastAsia="仿宋_GB2312" w:cs="Times New Roman"/>
          <w:b/>
          <w:bCs/>
          <w:color w:val="000000"/>
          <w:kern w:val="44"/>
          <w:szCs w:val="24"/>
        </w:rPr>
      </w:pPr>
      <w:bookmarkStart w:id="33" w:name="_Toc529796837"/>
      <w:bookmarkStart w:id="34" w:name="_Toc529796678"/>
      <w:r>
        <w:rPr>
          <w:rFonts w:hint="eastAsia" w:ascii="Calibri" w:hAnsi="Calibri" w:eastAsia="仿宋_GB2312" w:cs="Times New Roman"/>
          <w:b/>
          <w:bCs/>
          <w:kern w:val="44"/>
          <w:szCs w:val="44"/>
        </w:rPr>
        <w:t>附件5. 活动总结报告（通用模板）</w:t>
      </w:r>
      <w:bookmarkEnd w:id="33"/>
      <w:bookmarkEnd w:id="34"/>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本模板仅供参考</w:t>
      </w:r>
    </w:p>
    <w:p>
      <w:pPr>
        <w:ind w:firstLine="480"/>
        <w:jc w:val="both"/>
        <w:rPr>
          <w:rFonts w:ascii="仿宋_GB2312" w:hAnsi="Calibri" w:eastAsia="仿宋_GB2312" w:cs="Times New Roman"/>
          <w:szCs w:val="24"/>
        </w:rPr>
      </w:pP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一、活动概述</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1.活动的目的和意义</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2.活动的主题和口号</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3.活动的时间和地点</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4.活动的组织机构和参与人员</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二、活动情况统计</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1．活动情况总体描述</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2．活动综合数据统计</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3．活动分项数据分析</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三、活动组织实施及效果情况</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1.活动的组织机构、运行管理、保障措施等情况</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2.活动的覆盖面和影响力、公众反映、社会评价、媒体报道等情况</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3.采用科普评估技术对活动进行效果评估的结果</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四、经验体会和建议</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1.从活动中总结出的经验和体会</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2.通过活动开展而产出的各种建议</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五、附件</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1.活动通知、方案等相关文件</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2.活动人员名单、科普资源等</w:t>
      </w:r>
    </w:p>
    <w:p>
      <w:pPr>
        <w:widowControl/>
        <w:spacing w:line="240" w:lineRule="auto"/>
        <w:ind w:firstLine="480"/>
        <w:rPr>
          <w:rFonts w:ascii="仿宋_GB2312" w:hAnsi="Calibri" w:eastAsia="仿宋_GB2312" w:cs="Times New Roman"/>
          <w:szCs w:val="24"/>
          <w:u w:val="single"/>
        </w:rPr>
      </w:pPr>
      <w:r>
        <w:rPr>
          <w:rFonts w:hint="eastAsia" w:ascii="仿宋_GB2312" w:hAnsi="Calibri" w:eastAsia="仿宋_GB2312" w:cs="Times New Roman"/>
          <w:szCs w:val="24"/>
        </w:rPr>
        <w:t>3.活动现场照片和视频等</w:t>
      </w:r>
    </w:p>
    <w:p>
      <w:pPr>
        <w:ind w:firstLine="480"/>
        <w:contextualSpacing/>
        <w:jc w:val="both"/>
        <w:rPr>
          <w:rFonts w:ascii="仿宋_GB2312" w:hAnsi="Calibri" w:eastAsia="仿宋_GB2312" w:cs="Times New Roman"/>
          <w:szCs w:val="24"/>
        </w:rPr>
      </w:pPr>
    </w:p>
    <w:p>
      <w:pPr>
        <w:ind w:firstLine="420"/>
        <w:contextualSpacing/>
        <w:jc w:val="both"/>
        <w:rPr>
          <w:rFonts w:ascii="Calibri" w:hAnsi="Calibri" w:cs="Times New Roman"/>
          <w:sz w:val="21"/>
        </w:rPr>
      </w:pPr>
      <w:r>
        <w:rPr>
          <w:rFonts w:ascii="Calibri" w:hAnsi="Calibri" w:cs="Times New Roman"/>
          <w:sz w:val="21"/>
        </w:rPr>
        <w:br w:type="page"/>
      </w:r>
      <w:bookmarkStart w:id="35" w:name="_Toc479559666"/>
    </w:p>
    <w:bookmarkEnd w:id="35"/>
    <w:p>
      <w:pPr>
        <w:keepNext/>
        <w:keepLines/>
        <w:spacing w:before="340" w:after="330" w:line="578" w:lineRule="auto"/>
        <w:ind w:firstLine="0" w:firstLineChars="0"/>
        <w:jc w:val="both"/>
        <w:outlineLvl w:val="0"/>
        <w:rPr>
          <w:rFonts w:ascii="Calibri" w:hAnsi="Calibri" w:eastAsia="仿宋_GB2312" w:cs="Times New Roman"/>
          <w:b/>
          <w:bCs/>
          <w:kern w:val="44"/>
          <w:szCs w:val="44"/>
        </w:rPr>
      </w:pPr>
      <w:bookmarkStart w:id="36" w:name="_Toc529796838"/>
      <w:bookmarkStart w:id="37" w:name="_Toc529796679"/>
      <w:bookmarkStart w:id="38" w:name="_Toc509133575"/>
      <w:r>
        <w:rPr>
          <w:rFonts w:hint="eastAsia" w:ascii="Calibri" w:hAnsi="Calibri" w:eastAsia="仿宋_GB2312" w:cs="Times New Roman"/>
          <w:b/>
          <w:bCs/>
          <w:kern w:val="44"/>
          <w:szCs w:val="44"/>
        </w:rPr>
        <w:t>附件6.“药师在您身边”妇女安全用药科普大讲堂活动（通用模版）</w:t>
      </w:r>
      <w:bookmarkEnd w:id="36"/>
      <w:bookmarkEnd w:id="37"/>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本模板仅供参考</w:t>
      </w:r>
    </w:p>
    <w:p>
      <w:pPr>
        <w:ind w:firstLine="480"/>
        <w:jc w:val="both"/>
        <w:rPr>
          <w:rFonts w:ascii="仿宋_GB2312" w:hAnsi="Calibri" w:eastAsia="仿宋_GB2312" w:cs="Times New Roman"/>
          <w:szCs w:val="24"/>
        </w:rPr>
      </w:pP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一、活动概况</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1.目的</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深入</w:t>
      </w:r>
      <w:r>
        <w:rPr>
          <w:rFonts w:ascii="仿宋_GB2312" w:hAnsi="Calibri" w:eastAsia="仿宋_GB2312" w:cs="Times New Roman"/>
          <w:szCs w:val="24"/>
        </w:rPr>
        <w:t>社区、学校、农村、机关等地</w:t>
      </w:r>
      <w:r>
        <w:rPr>
          <w:rFonts w:hint="eastAsia" w:ascii="仿宋_GB2312" w:hAnsi="Calibri" w:eastAsia="仿宋_GB2312" w:cs="Times New Roman"/>
          <w:szCs w:val="24"/>
        </w:rPr>
        <w:t>向公众普及药品安全知识，促进公众安全用药意识和健康水平不断提升。</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2.主题</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药师在您身边</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二、活动内容</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（一）时间和场所</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1.时间：半天。</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2.场所：教室、报告厅、会议室、会场等。</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（二）一般议程</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1.主持人致欢迎辞</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2.专家讲座</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3.专家与公众互动交流</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（三）内容与形式</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1.讲座专家由各省药学会、各分网自行组建本地的讲座专家队伍，并对其讲座内容把关。</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2.讲座内容主要包括：安全用药常识、实用方法案例等。具体讲座题目由讲座专家确定。</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授课专家可根据实际情况和实际需求，在大讲堂活动中选择适合的专题、内容，依据选定主题开展讲座，讲座后可进行授课专家与公众的互动交流。形式也可不拘于常规的课堂讲座形式，鼓励创新，采用互动性更强、参与度更高、覆盖面更广的活动形式。</w:t>
      </w:r>
    </w:p>
    <w:p>
      <w:pPr>
        <w:widowControl/>
        <w:spacing w:line="240" w:lineRule="auto"/>
        <w:ind w:firstLine="0" w:firstLineChars="0"/>
        <w:rPr>
          <w:rFonts w:ascii="仿宋_GB2312" w:hAnsi="Calibri" w:eastAsia="仿宋_GB2312" w:cs="Times New Roman"/>
          <w:b/>
          <w:bCs/>
          <w:kern w:val="44"/>
          <w:szCs w:val="24"/>
        </w:rPr>
      </w:pPr>
      <w:r>
        <w:rPr>
          <w:rFonts w:ascii="仿宋_GB2312" w:hAnsi="Calibri" w:cs="Times New Roman"/>
          <w:sz w:val="21"/>
          <w:szCs w:val="24"/>
        </w:rPr>
        <w:br w:type="page"/>
      </w:r>
    </w:p>
    <w:p>
      <w:pPr>
        <w:keepNext/>
        <w:keepLines/>
        <w:spacing w:before="340" w:after="330" w:line="578" w:lineRule="auto"/>
        <w:ind w:firstLine="0" w:firstLineChars="0"/>
        <w:jc w:val="both"/>
        <w:outlineLvl w:val="0"/>
        <w:rPr>
          <w:rFonts w:ascii="Calibri" w:hAnsi="Calibri" w:eastAsia="仿宋_GB2312" w:cs="Times New Roman"/>
          <w:b/>
          <w:bCs/>
          <w:kern w:val="44"/>
          <w:szCs w:val="44"/>
        </w:rPr>
      </w:pPr>
      <w:bookmarkStart w:id="39" w:name="_Toc529796680"/>
      <w:bookmarkStart w:id="40" w:name="_Toc529796839"/>
      <w:r>
        <w:rPr>
          <w:rFonts w:hint="eastAsia" w:ascii="Calibri" w:hAnsi="Calibri" w:eastAsia="仿宋_GB2312" w:cs="Times New Roman"/>
          <w:b/>
          <w:bCs/>
          <w:kern w:val="44"/>
          <w:szCs w:val="44"/>
        </w:rPr>
        <w:t>附件7.“药师在您身边”妇女安全用药科普大讲堂活动评估量表</w:t>
      </w:r>
      <w:bookmarkEnd w:id="38"/>
      <w:bookmarkEnd w:id="39"/>
      <w:bookmarkEnd w:id="40"/>
    </w:p>
    <w:p>
      <w:pPr>
        <w:ind w:firstLine="480"/>
        <w:jc w:val="both"/>
        <w:rPr>
          <w:rFonts w:ascii="仿宋_GB2312" w:hAnsi="微软雅黑" w:eastAsia="仿宋_GB2312" w:cs="Times New Roman"/>
          <w:szCs w:val="24"/>
        </w:rPr>
      </w:pPr>
      <w:r>
        <w:rPr>
          <w:rFonts w:ascii="仿宋_GB2312" w:hAnsi="微软雅黑" w:eastAsia="仿宋_GB2312" w:cs="Times New Roman"/>
          <w:szCs w:val="24"/>
        </w:rPr>
        <w:t>您好！非常感谢您</w:t>
      </w:r>
      <w:r>
        <w:rPr>
          <w:rFonts w:hint="eastAsia" w:ascii="仿宋_GB2312" w:hAnsi="微软雅黑" w:eastAsia="仿宋_GB2312" w:cs="Times New Roman"/>
          <w:szCs w:val="24"/>
        </w:rPr>
        <w:t>参与“公众安全用药科普干预效果评估”调查</w:t>
      </w:r>
      <w:r>
        <w:rPr>
          <w:rFonts w:ascii="仿宋_GB2312" w:hAnsi="微软雅黑" w:eastAsia="仿宋_GB2312" w:cs="Times New Roman"/>
          <w:szCs w:val="24"/>
        </w:rPr>
        <w:t>！</w:t>
      </w:r>
      <w:r>
        <w:rPr>
          <w:rFonts w:hint="eastAsia" w:ascii="仿宋_GB2312" w:hAnsi="微软雅黑" w:eastAsia="仿宋_GB2312" w:cs="Times New Roman"/>
          <w:szCs w:val="24"/>
        </w:rPr>
        <w:t>本次调查为匿名性质，</w:t>
      </w:r>
      <w:r>
        <w:rPr>
          <w:rFonts w:ascii="仿宋_GB2312" w:hAnsi="微软雅黑" w:eastAsia="仿宋_GB2312" w:cs="Times New Roman"/>
          <w:szCs w:val="24"/>
        </w:rPr>
        <w:t>您的回答仅供研究者进行统计分析，回答无对错之分</w:t>
      </w:r>
      <w:r>
        <w:rPr>
          <w:rFonts w:hint="eastAsia" w:ascii="仿宋_GB2312" w:hAnsi="微软雅黑" w:eastAsia="仿宋_GB2312" w:cs="Times New Roman"/>
          <w:szCs w:val="24"/>
        </w:rPr>
        <w:t>。您的参与将会对促进我国公众安全用药提供非常有意义的帮助。</w:t>
      </w:r>
      <w:r>
        <w:rPr>
          <w:rFonts w:ascii="仿宋_GB2312" w:hAnsi="微软雅黑" w:eastAsia="仿宋_GB2312" w:cs="Times New Roman"/>
          <w:szCs w:val="24"/>
        </w:rPr>
        <w:t>谢谢您的大力支持！</w:t>
      </w:r>
    </w:p>
    <w:p>
      <w:pPr>
        <w:spacing w:line="420" w:lineRule="exact"/>
        <w:ind w:firstLine="0" w:firstLineChars="0"/>
        <w:jc w:val="center"/>
        <w:rPr>
          <w:rFonts w:ascii="Calibri" w:hAnsi="Calibri" w:eastAsia="楷体_GB2312" w:cs="Times New Roman"/>
          <w:b/>
          <w:sz w:val="28"/>
          <w:szCs w:val="28"/>
        </w:rPr>
      </w:pPr>
      <w:r>
        <w:rPr>
          <w:rFonts w:hint="eastAsia" w:ascii="Calibri" w:hAnsi="Calibri" w:eastAsia="楷体_GB2312" w:cs="Times New Roman"/>
          <w:b/>
          <w:sz w:val="28"/>
          <w:szCs w:val="28"/>
        </w:rPr>
        <w:t>参与者基本情况</w:t>
      </w:r>
    </w:p>
    <w:p>
      <w:pPr>
        <w:ind w:firstLine="0" w:firstLineChars="0"/>
        <w:jc w:val="both"/>
        <w:rPr>
          <w:rFonts w:ascii="仿宋_GB2312" w:hAnsi="微软雅黑" w:eastAsia="仿宋_GB2312" w:cs="微软雅黑"/>
          <w:szCs w:val="24"/>
          <w:u w:val="single"/>
        </w:rPr>
      </w:pPr>
      <w:r>
        <w:rPr>
          <w:rFonts w:hint="eastAsia" w:ascii="仿宋_GB2312" w:hAnsi="微软雅黑" w:eastAsia="仿宋_GB2312" w:cs="微软雅黑"/>
          <w:szCs w:val="24"/>
        </w:rPr>
        <w:t>1、您的省份：</w:t>
      </w:r>
      <w:r>
        <w:rPr>
          <w:rFonts w:hint="eastAsia" w:ascii="仿宋_GB2312" w:hAnsi="微软雅黑" w:eastAsia="仿宋_GB2312" w:cs="微软雅黑"/>
          <w:szCs w:val="24"/>
          <w:u w:val="single"/>
        </w:rPr>
        <w:t xml:space="preserve">             </w:t>
      </w:r>
    </w:p>
    <w:p>
      <w:pPr>
        <w:ind w:firstLine="0" w:firstLineChars="0"/>
        <w:jc w:val="both"/>
        <w:rPr>
          <w:rFonts w:ascii="仿宋_GB2312" w:hAnsi="微软雅黑" w:eastAsia="仿宋_GB2312" w:cs="Times New Roman"/>
          <w:szCs w:val="24"/>
        </w:rPr>
      </w:pPr>
      <w:r>
        <w:rPr>
          <w:rFonts w:hint="eastAsia" w:ascii="仿宋_GB2312" w:hAnsi="微软雅黑" w:eastAsia="仿宋_GB2312" w:cs="微软雅黑"/>
          <w:szCs w:val="24"/>
        </w:rPr>
        <w:t xml:space="preserve">2、您的性别：     </w:t>
      </w:r>
      <w:r>
        <w:rPr>
          <w:rFonts w:hint="eastAsia" w:ascii="仿宋_GB2312" w:hAnsi="宋体" w:eastAsia="仿宋_GB2312" w:cs="宋体"/>
          <w:szCs w:val="24"/>
        </w:rPr>
        <w:t>□</w:t>
      </w:r>
      <w:r>
        <w:rPr>
          <w:rFonts w:hint="eastAsia" w:ascii="仿宋_GB2312" w:hAnsi="微软雅黑" w:eastAsia="仿宋_GB2312" w:cs="微软雅黑"/>
          <w:szCs w:val="24"/>
        </w:rPr>
        <w:t xml:space="preserve">男             </w:t>
      </w:r>
      <w:r>
        <w:rPr>
          <w:rFonts w:hint="eastAsia" w:ascii="仿宋_GB2312" w:hAnsi="宋体" w:eastAsia="仿宋_GB2312" w:cs="宋体"/>
          <w:szCs w:val="24"/>
        </w:rPr>
        <w:t>□</w:t>
      </w:r>
      <w:r>
        <w:rPr>
          <w:rFonts w:hint="eastAsia" w:ascii="仿宋_GB2312" w:hAnsi="微软雅黑" w:eastAsia="仿宋_GB2312" w:cs="微软雅黑"/>
          <w:szCs w:val="24"/>
        </w:rPr>
        <w:t>女</w:t>
      </w:r>
    </w:p>
    <w:p>
      <w:pPr>
        <w:ind w:firstLine="0" w:firstLineChars="0"/>
        <w:jc w:val="both"/>
        <w:rPr>
          <w:rFonts w:ascii="仿宋_GB2312" w:hAnsi="微软雅黑" w:eastAsia="仿宋_GB2312" w:cs="Times New Roman"/>
          <w:szCs w:val="24"/>
        </w:rPr>
      </w:pPr>
      <w:r>
        <w:rPr>
          <w:rFonts w:hint="eastAsia" w:ascii="仿宋_GB2312" w:hAnsi="微软雅黑" w:eastAsia="仿宋_GB2312" w:cs="微软雅黑"/>
          <w:szCs w:val="24"/>
        </w:rPr>
        <w:t xml:space="preserve">3、您的年龄：     </w:t>
      </w:r>
      <w:r>
        <w:rPr>
          <w:rFonts w:hint="eastAsia" w:ascii="仿宋_GB2312" w:hAnsi="宋体" w:eastAsia="仿宋_GB2312" w:cs="宋体"/>
          <w:szCs w:val="24"/>
        </w:rPr>
        <w:t>□</w:t>
      </w:r>
      <w:r>
        <w:rPr>
          <w:rFonts w:hint="eastAsia" w:ascii="仿宋_GB2312" w:hAnsi="微软雅黑" w:eastAsia="仿宋_GB2312" w:cs="微软雅黑"/>
          <w:szCs w:val="24"/>
        </w:rPr>
        <w:t xml:space="preserve">18岁以下      </w:t>
      </w:r>
      <w:r>
        <w:rPr>
          <w:rFonts w:hint="eastAsia" w:ascii="仿宋_GB2312" w:hAnsi="宋体" w:eastAsia="仿宋_GB2312" w:cs="宋体"/>
          <w:szCs w:val="24"/>
        </w:rPr>
        <w:t>□</w:t>
      </w:r>
      <w:r>
        <w:rPr>
          <w:rFonts w:hint="eastAsia" w:ascii="仿宋_GB2312" w:hAnsi="微软雅黑" w:eastAsia="仿宋_GB2312" w:cs="微软雅黑"/>
          <w:szCs w:val="24"/>
        </w:rPr>
        <w:t>20岁至35岁</w:t>
      </w:r>
    </w:p>
    <w:p>
      <w:pPr>
        <w:ind w:right="96" w:rightChars="40" w:firstLine="0" w:firstLineChars="0"/>
        <w:jc w:val="both"/>
        <w:rPr>
          <w:rFonts w:ascii="仿宋_GB2312" w:hAnsi="微软雅黑" w:eastAsia="仿宋_GB2312" w:cs="Times New Roman"/>
          <w:szCs w:val="24"/>
        </w:rPr>
      </w:pPr>
      <w:r>
        <w:rPr>
          <w:rFonts w:hint="eastAsia" w:ascii="仿宋_GB2312" w:hAnsi="微软雅黑" w:eastAsia="仿宋_GB2312" w:cs="微软雅黑"/>
          <w:szCs w:val="24"/>
        </w:rPr>
        <w:t xml:space="preserve">                  </w:t>
      </w:r>
      <w:r>
        <w:rPr>
          <w:rFonts w:hint="eastAsia" w:ascii="仿宋_GB2312" w:hAnsi="宋体" w:eastAsia="仿宋_GB2312" w:cs="宋体"/>
          <w:szCs w:val="24"/>
        </w:rPr>
        <w:t>□</w:t>
      </w:r>
      <w:r>
        <w:rPr>
          <w:rFonts w:hint="eastAsia" w:ascii="仿宋_GB2312" w:hAnsi="微软雅黑" w:eastAsia="仿宋_GB2312" w:cs="微软雅黑"/>
          <w:szCs w:val="24"/>
        </w:rPr>
        <w:t xml:space="preserve">36岁至65岁   </w:t>
      </w:r>
      <w:r>
        <w:rPr>
          <w:rFonts w:hint="eastAsia" w:ascii="仿宋_GB2312" w:hAnsi="宋体" w:eastAsia="仿宋_GB2312" w:cs="宋体"/>
          <w:szCs w:val="24"/>
        </w:rPr>
        <w:t>□</w:t>
      </w:r>
      <w:r>
        <w:rPr>
          <w:rFonts w:hint="eastAsia" w:ascii="仿宋_GB2312" w:hAnsi="微软雅黑" w:eastAsia="仿宋_GB2312" w:cs="微软雅黑"/>
          <w:szCs w:val="24"/>
        </w:rPr>
        <w:t>65岁以上</w:t>
      </w:r>
    </w:p>
    <w:p>
      <w:pPr>
        <w:ind w:firstLine="0" w:firstLineChars="0"/>
        <w:jc w:val="both"/>
        <w:rPr>
          <w:rFonts w:ascii="仿宋_GB2312" w:hAnsi="微软雅黑" w:eastAsia="仿宋_GB2312" w:cs="微软雅黑"/>
          <w:szCs w:val="24"/>
          <w:u w:val="single"/>
        </w:rPr>
      </w:pPr>
      <w:r>
        <w:rPr>
          <w:rFonts w:hint="eastAsia" w:ascii="仿宋_GB2312" w:hAnsi="微软雅黑" w:eastAsia="仿宋_GB2312" w:cs="微软雅黑"/>
          <w:szCs w:val="24"/>
        </w:rPr>
        <w:t xml:space="preserve">4、民    族：     </w:t>
      </w:r>
      <w:r>
        <w:rPr>
          <w:rFonts w:hint="eastAsia" w:ascii="仿宋_GB2312" w:hAnsi="宋体" w:eastAsia="仿宋_GB2312" w:cs="宋体"/>
          <w:szCs w:val="24"/>
        </w:rPr>
        <w:t>□</w:t>
      </w:r>
      <w:r>
        <w:rPr>
          <w:rFonts w:hint="eastAsia" w:ascii="仿宋_GB2312" w:hAnsi="微软雅黑" w:eastAsia="仿宋_GB2312" w:cs="微软雅黑"/>
          <w:szCs w:val="24"/>
        </w:rPr>
        <w:t xml:space="preserve">汉族          </w:t>
      </w:r>
      <w:r>
        <w:rPr>
          <w:rFonts w:hint="eastAsia" w:ascii="仿宋_GB2312" w:hAnsi="宋体" w:eastAsia="仿宋_GB2312" w:cs="宋体"/>
          <w:szCs w:val="24"/>
        </w:rPr>
        <w:t>□</w:t>
      </w:r>
      <w:r>
        <w:rPr>
          <w:rFonts w:hint="eastAsia" w:ascii="仿宋_GB2312" w:hAnsi="微软雅黑" w:eastAsia="仿宋_GB2312" w:cs="微软雅黑"/>
          <w:szCs w:val="24"/>
        </w:rPr>
        <w:t>少数民族</w:t>
      </w:r>
      <w:r>
        <w:rPr>
          <w:rFonts w:hint="eastAsia" w:ascii="仿宋_GB2312" w:hAnsi="微软雅黑" w:eastAsia="仿宋_GB2312" w:cs="微软雅黑"/>
          <w:szCs w:val="24"/>
          <w:u w:val="single"/>
        </w:rPr>
        <w:t xml:space="preserve">            </w:t>
      </w:r>
    </w:p>
    <w:p>
      <w:pPr>
        <w:ind w:firstLine="0" w:firstLineChars="0"/>
        <w:jc w:val="both"/>
        <w:rPr>
          <w:rFonts w:ascii="仿宋_GB2312" w:hAnsi="微软雅黑" w:eastAsia="仿宋_GB2312" w:cs="Times New Roman"/>
          <w:szCs w:val="24"/>
        </w:rPr>
      </w:pPr>
      <w:r>
        <w:rPr>
          <w:rFonts w:hint="eastAsia" w:ascii="仿宋_GB2312" w:hAnsi="微软雅黑" w:eastAsia="仿宋_GB2312" w:cs="微软雅黑"/>
          <w:szCs w:val="24"/>
        </w:rPr>
        <w:t xml:space="preserve">5、婚姻状况：     </w:t>
      </w:r>
      <w:r>
        <w:rPr>
          <w:rFonts w:hint="eastAsia" w:ascii="仿宋_GB2312" w:hAnsi="宋体" w:eastAsia="仿宋_GB2312" w:cs="宋体"/>
          <w:szCs w:val="24"/>
        </w:rPr>
        <w:t>□</w:t>
      </w:r>
      <w:r>
        <w:rPr>
          <w:rFonts w:hint="eastAsia" w:ascii="仿宋_GB2312" w:hAnsi="微软雅黑" w:eastAsia="仿宋_GB2312" w:cs="微软雅黑"/>
          <w:szCs w:val="24"/>
        </w:rPr>
        <w:t xml:space="preserve">未婚          </w:t>
      </w:r>
      <w:r>
        <w:rPr>
          <w:rFonts w:hint="eastAsia" w:ascii="仿宋_GB2312" w:hAnsi="宋体" w:eastAsia="仿宋_GB2312" w:cs="宋体"/>
          <w:szCs w:val="24"/>
        </w:rPr>
        <w:t>□</w:t>
      </w:r>
      <w:r>
        <w:rPr>
          <w:rFonts w:hint="eastAsia" w:ascii="仿宋_GB2312" w:hAnsi="微软雅黑" w:eastAsia="仿宋_GB2312" w:cs="微软雅黑"/>
          <w:szCs w:val="24"/>
        </w:rPr>
        <w:t xml:space="preserve">已婚       </w:t>
      </w:r>
      <w:r>
        <w:rPr>
          <w:rFonts w:hint="eastAsia" w:ascii="仿宋_GB2312" w:hAnsi="宋体" w:eastAsia="仿宋_GB2312" w:cs="宋体"/>
          <w:szCs w:val="24"/>
        </w:rPr>
        <w:t>□</w:t>
      </w:r>
      <w:r>
        <w:rPr>
          <w:rFonts w:hint="eastAsia" w:ascii="仿宋_GB2312" w:hAnsi="微软雅黑" w:eastAsia="仿宋_GB2312" w:cs="微软雅黑"/>
          <w:szCs w:val="24"/>
        </w:rPr>
        <w:t xml:space="preserve">离异      </w:t>
      </w:r>
      <w:r>
        <w:rPr>
          <w:rFonts w:hint="eastAsia" w:ascii="仿宋_GB2312" w:hAnsi="宋体" w:eastAsia="仿宋_GB2312" w:cs="宋体"/>
          <w:szCs w:val="24"/>
        </w:rPr>
        <w:t>□</w:t>
      </w:r>
      <w:r>
        <w:rPr>
          <w:rFonts w:hint="eastAsia" w:ascii="仿宋_GB2312" w:hAnsi="微软雅黑" w:eastAsia="仿宋_GB2312" w:cs="微软雅黑"/>
          <w:szCs w:val="24"/>
        </w:rPr>
        <w:t>丧偶</w:t>
      </w:r>
    </w:p>
    <w:p>
      <w:pPr>
        <w:ind w:left="2160" w:hanging="2160" w:hangingChars="900"/>
        <w:rPr>
          <w:rFonts w:ascii="仿宋_GB2312" w:hAnsi="微软雅黑" w:eastAsia="仿宋_GB2312" w:cs="Times New Roman"/>
          <w:szCs w:val="24"/>
        </w:rPr>
      </w:pPr>
      <w:r>
        <w:rPr>
          <w:rFonts w:hint="eastAsia" w:ascii="仿宋_GB2312" w:hAnsi="微软雅黑" w:eastAsia="仿宋_GB2312" w:cs="微软雅黑"/>
          <w:szCs w:val="24"/>
        </w:rPr>
        <w:t xml:space="preserve">6、您的学历：     </w:t>
      </w:r>
      <w:r>
        <w:rPr>
          <w:rFonts w:hint="eastAsia" w:ascii="仿宋_GB2312" w:hAnsi="宋体" w:eastAsia="仿宋_GB2312" w:cs="宋体"/>
          <w:szCs w:val="24"/>
        </w:rPr>
        <w:t>□</w:t>
      </w:r>
      <w:r>
        <w:rPr>
          <w:rFonts w:hint="eastAsia" w:ascii="仿宋_GB2312" w:hAnsi="微软雅黑" w:eastAsia="仿宋_GB2312" w:cs="微软雅黑"/>
          <w:szCs w:val="24"/>
        </w:rPr>
        <w:t xml:space="preserve">初中以下      </w:t>
      </w:r>
      <w:r>
        <w:rPr>
          <w:rFonts w:hint="eastAsia" w:ascii="仿宋_GB2312" w:hAnsi="宋体" w:eastAsia="仿宋_GB2312" w:cs="宋体"/>
          <w:szCs w:val="24"/>
        </w:rPr>
        <w:t>□</w:t>
      </w:r>
      <w:r>
        <w:rPr>
          <w:rFonts w:hint="eastAsia" w:ascii="仿宋_GB2312" w:hAnsi="微软雅黑" w:eastAsia="仿宋_GB2312" w:cs="微软雅黑"/>
          <w:szCs w:val="24"/>
        </w:rPr>
        <w:t xml:space="preserve">初中至高中（中专）    </w:t>
      </w:r>
      <w:r>
        <w:rPr>
          <w:rFonts w:hint="eastAsia" w:ascii="仿宋_GB2312" w:hAnsi="宋体" w:eastAsia="仿宋_GB2312" w:cs="宋体"/>
          <w:szCs w:val="24"/>
        </w:rPr>
        <w:t>□</w:t>
      </w:r>
      <w:r>
        <w:rPr>
          <w:rFonts w:hint="eastAsia" w:ascii="仿宋_GB2312" w:hAnsi="微软雅黑" w:eastAsia="仿宋_GB2312" w:cs="微软雅黑"/>
          <w:szCs w:val="24"/>
        </w:rPr>
        <w:t xml:space="preserve">高中至大专                    </w:t>
      </w:r>
      <w:r>
        <w:rPr>
          <w:rFonts w:hint="eastAsia" w:ascii="仿宋_GB2312" w:hAnsi="宋体" w:eastAsia="仿宋_GB2312" w:cs="宋体"/>
          <w:szCs w:val="24"/>
        </w:rPr>
        <w:t>□</w:t>
      </w:r>
      <w:r>
        <w:rPr>
          <w:rFonts w:hint="eastAsia" w:ascii="仿宋_GB2312" w:hAnsi="微软雅黑" w:eastAsia="仿宋_GB2312" w:cs="微软雅黑"/>
          <w:szCs w:val="24"/>
        </w:rPr>
        <w:t xml:space="preserve">本科          </w:t>
      </w:r>
      <w:r>
        <w:rPr>
          <w:rFonts w:hint="eastAsia" w:ascii="仿宋_GB2312" w:hAnsi="宋体" w:eastAsia="仿宋_GB2312" w:cs="宋体"/>
          <w:szCs w:val="24"/>
        </w:rPr>
        <w:t>□</w:t>
      </w:r>
      <w:r>
        <w:rPr>
          <w:rFonts w:hint="eastAsia" w:ascii="仿宋_GB2312" w:hAnsi="微软雅黑" w:eastAsia="仿宋_GB2312" w:cs="微软雅黑"/>
          <w:szCs w:val="24"/>
        </w:rPr>
        <w:t>本科以上</w:t>
      </w:r>
    </w:p>
    <w:p>
      <w:pPr>
        <w:ind w:firstLine="0" w:firstLineChars="0"/>
        <w:jc w:val="both"/>
        <w:rPr>
          <w:rFonts w:ascii="仿宋_GB2312" w:hAnsi="微软雅黑" w:eastAsia="仿宋_GB2312" w:cs="微软雅黑"/>
          <w:szCs w:val="24"/>
        </w:rPr>
      </w:pPr>
      <w:r>
        <w:rPr>
          <w:rFonts w:hint="eastAsia" w:ascii="仿宋_GB2312" w:hAnsi="微软雅黑" w:eastAsia="仿宋_GB2312" w:cs="微软雅黑"/>
          <w:szCs w:val="24"/>
        </w:rPr>
        <w:t xml:space="preserve">7、家庭月收入：   </w:t>
      </w:r>
      <w:r>
        <w:rPr>
          <w:rFonts w:hint="eastAsia" w:ascii="仿宋_GB2312" w:hAnsi="宋体" w:eastAsia="仿宋_GB2312" w:cs="宋体"/>
          <w:szCs w:val="24"/>
        </w:rPr>
        <w:t>□</w:t>
      </w:r>
      <w:r>
        <w:rPr>
          <w:rFonts w:hint="eastAsia" w:ascii="仿宋_GB2312" w:hAnsi="微软雅黑" w:eastAsia="仿宋_GB2312" w:cs="微软雅黑"/>
          <w:szCs w:val="24"/>
        </w:rPr>
        <w:t xml:space="preserve">2000以下      </w:t>
      </w:r>
      <w:r>
        <w:rPr>
          <w:rFonts w:hint="eastAsia" w:ascii="仿宋_GB2312" w:hAnsi="宋体" w:eastAsia="仿宋_GB2312" w:cs="宋体"/>
          <w:szCs w:val="24"/>
        </w:rPr>
        <w:t>□</w:t>
      </w:r>
      <w:r>
        <w:rPr>
          <w:rFonts w:hint="eastAsia" w:ascii="仿宋_GB2312" w:hAnsi="微软雅黑" w:eastAsia="仿宋_GB2312" w:cs="微软雅黑"/>
          <w:szCs w:val="24"/>
        </w:rPr>
        <w:t>2000-5000</w:t>
      </w:r>
    </w:p>
    <w:p>
      <w:pPr>
        <w:ind w:firstLine="2160" w:firstLineChars="900"/>
        <w:jc w:val="both"/>
        <w:rPr>
          <w:rFonts w:ascii="仿宋_GB2312" w:hAnsi="微软雅黑" w:eastAsia="仿宋_GB2312" w:cs="Times New Roman"/>
          <w:szCs w:val="24"/>
        </w:rPr>
      </w:pPr>
      <w:r>
        <w:rPr>
          <w:rFonts w:hint="eastAsia" w:ascii="仿宋_GB2312" w:hAnsi="宋体" w:eastAsia="仿宋_GB2312" w:cs="宋体"/>
          <w:szCs w:val="24"/>
        </w:rPr>
        <w:t>□</w:t>
      </w:r>
      <w:r>
        <w:rPr>
          <w:rFonts w:hint="eastAsia" w:ascii="仿宋_GB2312" w:hAnsi="微软雅黑" w:eastAsia="仿宋_GB2312" w:cs="微软雅黑"/>
          <w:szCs w:val="24"/>
        </w:rPr>
        <w:t xml:space="preserve">5000-10000     </w:t>
      </w:r>
      <w:r>
        <w:rPr>
          <w:rFonts w:hint="eastAsia" w:ascii="仿宋_GB2312" w:hAnsi="宋体" w:eastAsia="仿宋_GB2312" w:cs="宋体"/>
          <w:szCs w:val="24"/>
        </w:rPr>
        <w:t>□</w:t>
      </w:r>
      <w:r>
        <w:rPr>
          <w:rFonts w:hint="eastAsia" w:ascii="仿宋_GB2312" w:hAnsi="微软雅黑" w:eastAsia="仿宋_GB2312" w:cs="微软雅黑"/>
          <w:szCs w:val="24"/>
        </w:rPr>
        <w:t>10000以上</w:t>
      </w:r>
    </w:p>
    <w:p>
      <w:pPr>
        <w:ind w:left="2760" w:hanging="2760" w:hangingChars="1150"/>
        <w:jc w:val="both"/>
        <w:rPr>
          <w:rFonts w:ascii="仿宋_GB2312" w:hAnsi="微软雅黑" w:eastAsia="仿宋_GB2312" w:cs="Times New Roman"/>
          <w:szCs w:val="24"/>
        </w:rPr>
      </w:pPr>
      <w:r>
        <w:rPr>
          <w:rFonts w:hint="eastAsia" w:ascii="仿宋_GB2312" w:hAnsi="微软雅黑" w:eastAsia="仿宋_GB2312" w:cs="微软雅黑"/>
          <w:szCs w:val="24"/>
        </w:rPr>
        <w:t xml:space="preserve">8、身体健康状况： </w:t>
      </w:r>
      <w:r>
        <w:rPr>
          <w:rFonts w:hint="eastAsia" w:ascii="仿宋_GB2312" w:hAnsi="宋体" w:eastAsia="仿宋_GB2312" w:cs="宋体"/>
          <w:szCs w:val="24"/>
        </w:rPr>
        <w:t>□</w:t>
      </w:r>
      <w:r>
        <w:rPr>
          <w:rFonts w:hint="eastAsia" w:ascii="仿宋_GB2312" w:hAnsi="微软雅黑" w:eastAsia="仿宋_GB2312" w:cs="微软雅黑"/>
          <w:szCs w:val="24"/>
        </w:rPr>
        <w:t xml:space="preserve">健康          </w:t>
      </w:r>
      <w:r>
        <w:rPr>
          <w:rFonts w:hint="eastAsia" w:ascii="仿宋_GB2312" w:hAnsi="宋体" w:eastAsia="仿宋_GB2312" w:cs="宋体"/>
          <w:szCs w:val="24"/>
        </w:rPr>
        <w:t>□</w:t>
      </w:r>
      <w:r>
        <w:rPr>
          <w:rFonts w:hint="eastAsia" w:ascii="仿宋_GB2312" w:hAnsi="微软雅黑" w:eastAsia="仿宋_GB2312" w:cs="微软雅黑"/>
          <w:szCs w:val="24"/>
        </w:rPr>
        <w:t xml:space="preserve">糖尿病     </w:t>
      </w:r>
      <w:r>
        <w:rPr>
          <w:rFonts w:hint="eastAsia" w:ascii="仿宋_GB2312" w:hAnsi="宋体" w:eastAsia="仿宋_GB2312" w:cs="宋体"/>
          <w:szCs w:val="24"/>
        </w:rPr>
        <w:t>□</w:t>
      </w:r>
      <w:r>
        <w:rPr>
          <w:rFonts w:hint="eastAsia" w:ascii="仿宋_GB2312" w:hAnsi="微软雅黑" w:eastAsia="仿宋_GB2312" w:cs="微软雅黑"/>
          <w:szCs w:val="24"/>
        </w:rPr>
        <w:t>冠心病</w:t>
      </w:r>
    </w:p>
    <w:p>
      <w:pPr>
        <w:ind w:firstLine="2160" w:firstLineChars="900"/>
        <w:jc w:val="both"/>
        <w:rPr>
          <w:rFonts w:ascii="仿宋_GB2312" w:hAnsi="微软雅黑" w:eastAsia="仿宋_GB2312" w:cs="微软雅黑"/>
          <w:szCs w:val="24"/>
          <w:u w:val="single"/>
        </w:rPr>
      </w:pPr>
      <w:r>
        <w:rPr>
          <w:rFonts w:hint="eastAsia" w:ascii="仿宋_GB2312" w:hAnsi="宋体" w:eastAsia="仿宋_GB2312" w:cs="宋体"/>
          <w:szCs w:val="24"/>
        </w:rPr>
        <w:t>□</w:t>
      </w:r>
      <w:r>
        <w:rPr>
          <w:rFonts w:hint="eastAsia" w:ascii="仿宋_GB2312" w:hAnsi="微软雅黑" w:eastAsia="仿宋_GB2312" w:cs="微软雅黑"/>
          <w:szCs w:val="24"/>
        </w:rPr>
        <w:t xml:space="preserve">高血压        </w:t>
      </w:r>
      <w:r>
        <w:rPr>
          <w:rFonts w:hint="eastAsia" w:ascii="仿宋_GB2312" w:hAnsi="宋体" w:eastAsia="仿宋_GB2312" w:cs="宋体"/>
          <w:szCs w:val="24"/>
        </w:rPr>
        <w:t>□</w:t>
      </w:r>
      <w:r>
        <w:rPr>
          <w:rFonts w:hint="eastAsia" w:ascii="仿宋_GB2312" w:hAnsi="微软雅黑" w:eastAsia="仿宋_GB2312" w:cs="微软雅黑"/>
          <w:szCs w:val="24"/>
        </w:rPr>
        <w:t>其他</w:t>
      </w:r>
      <w:r>
        <w:rPr>
          <w:rFonts w:hint="eastAsia" w:ascii="仿宋_GB2312" w:hAnsi="微软雅黑" w:eastAsia="仿宋_GB2312" w:cs="微软雅黑"/>
          <w:szCs w:val="24"/>
          <w:u w:val="single"/>
        </w:rPr>
        <w:t xml:space="preserve">             </w:t>
      </w:r>
    </w:p>
    <w:p>
      <w:pPr>
        <w:ind w:firstLine="0" w:firstLineChars="0"/>
        <w:jc w:val="both"/>
        <w:rPr>
          <w:rFonts w:ascii="仿宋_GB2312" w:hAnsi="宋体" w:eastAsia="仿宋_GB2312" w:cs="Times New Roman"/>
          <w:szCs w:val="24"/>
        </w:rPr>
      </w:pPr>
      <w:r>
        <w:rPr>
          <w:rFonts w:hint="eastAsia" w:ascii="仿宋_GB2312" w:hAnsi="微软雅黑" w:eastAsia="仿宋_GB2312" w:cs="微软雅黑"/>
          <w:szCs w:val="24"/>
        </w:rPr>
        <w:t>9、</w:t>
      </w:r>
      <w:r>
        <w:rPr>
          <w:rFonts w:hint="eastAsia" w:ascii="仿宋_GB2312" w:hAnsi="微软雅黑" w:eastAsia="仿宋_GB2312" w:cs="Times New Roman"/>
          <w:szCs w:val="24"/>
        </w:rPr>
        <w:t xml:space="preserve">您是否为医药卫生从业人员：     </w:t>
      </w:r>
      <w:r>
        <w:rPr>
          <w:rFonts w:hint="eastAsia" w:ascii="仿宋_GB2312" w:hAnsi="宋体" w:eastAsia="仿宋_GB2312" w:cs="Times New Roman"/>
          <w:szCs w:val="24"/>
        </w:rPr>
        <w:t>□</w:t>
      </w:r>
      <w:r>
        <w:rPr>
          <w:rFonts w:hint="eastAsia" w:ascii="仿宋_GB2312" w:hAnsi="微软雅黑" w:eastAsia="仿宋_GB2312" w:cs="Times New Roman"/>
          <w:szCs w:val="24"/>
        </w:rPr>
        <w:t xml:space="preserve">是         </w:t>
      </w:r>
      <w:r>
        <w:rPr>
          <w:rFonts w:hint="eastAsia" w:ascii="仿宋_GB2312" w:hAnsi="宋体" w:eastAsia="仿宋_GB2312" w:cs="Times New Roman"/>
          <w:szCs w:val="24"/>
        </w:rPr>
        <w:t>□</w:t>
      </w:r>
      <w:r>
        <w:rPr>
          <w:rFonts w:hint="eastAsia" w:ascii="仿宋_GB2312" w:hAnsi="微软雅黑" w:eastAsia="仿宋_GB2312" w:cs="Times New Roman"/>
          <w:szCs w:val="24"/>
        </w:rPr>
        <w:t>否</w:t>
      </w:r>
    </w:p>
    <w:p>
      <w:pPr>
        <w:adjustRightInd w:val="0"/>
        <w:snapToGrid w:val="0"/>
        <w:ind w:firstLine="0" w:firstLineChars="0"/>
        <w:jc w:val="both"/>
        <w:rPr>
          <w:rFonts w:ascii="仿宋_GB2312" w:hAnsi="微软雅黑" w:eastAsia="仿宋_GB2312" w:cs="Times New Roman"/>
          <w:b/>
          <w:sz w:val="30"/>
          <w:szCs w:val="30"/>
        </w:rPr>
      </w:pPr>
    </w:p>
    <w:p>
      <w:pPr>
        <w:spacing w:line="420" w:lineRule="exact"/>
        <w:ind w:firstLine="0" w:firstLineChars="0"/>
        <w:jc w:val="center"/>
        <w:rPr>
          <w:rFonts w:ascii="Calibri" w:hAnsi="Calibri" w:eastAsia="楷体_GB2312" w:cs="Times New Roman"/>
          <w:b/>
          <w:sz w:val="28"/>
          <w:szCs w:val="28"/>
        </w:rPr>
      </w:pPr>
      <w:r>
        <w:rPr>
          <w:rFonts w:hint="eastAsia" w:ascii="Calibri" w:hAnsi="Calibri" w:eastAsia="楷体_GB2312" w:cs="Times New Roman"/>
          <w:b/>
          <w:sz w:val="28"/>
          <w:szCs w:val="28"/>
        </w:rPr>
        <w:t>用药认知</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1、您清楚特殊人群（婴幼儿、儿童、孕妇、</w:t>
      </w:r>
      <w:r>
        <w:rPr>
          <w:rFonts w:hint="eastAsia" w:ascii="仿宋_GB2312" w:hAnsi="宋体" w:eastAsia="仿宋_GB2312" w:cs="宋体"/>
          <w:kern w:val="0"/>
          <w:szCs w:val="24"/>
        </w:rPr>
        <w:t>哺乳期妇女、</w:t>
      </w:r>
      <w:r>
        <w:rPr>
          <w:rFonts w:hint="eastAsia" w:ascii="仿宋_GB2312" w:hAnsi="微软雅黑" w:eastAsia="仿宋_GB2312" w:cs="Times New Roman"/>
          <w:szCs w:val="24"/>
        </w:rPr>
        <w:t>老人等）用药需要特别对待吗？</w:t>
      </w:r>
    </w:p>
    <w:p>
      <w:pPr>
        <w:adjustRightInd w:val="0"/>
        <w:snapToGrid w:val="0"/>
        <w:ind w:firstLine="361" w:firstLineChars="150"/>
        <w:jc w:val="both"/>
        <w:rPr>
          <w:rFonts w:ascii="仿宋_GB2312" w:hAnsi="微软雅黑" w:eastAsia="仿宋_GB2312" w:cs="Times New Roman"/>
          <w:b/>
          <w:szCs w:val="24"/>
        </w:rPr>
      </w:pPr>
      <w:r>
        <w:rPr>
          <w:rFonts w:hint="eastAsia" w:ascii="仿宋_GB2312" w:hAnsi="微软雅黑" w:eastAsia="仿宋_GB2312" w:cs="Times New Roman"/>
          <w:b/>
          <w:szCs w:val="24"/>
        </w:rPr>
        <w:t>A、非常清楚     B、比较清楚      C、不太清楚       D、完全不清楚</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2、您清楚滥用抗生素的危害吗（如青霉素，头孢等）？</w:t>
      </w:r>
    </w:p>
    <w:p>
      <w:pPr>
        <w:adjustRightInd w:val="0"/>
        <w:snapToGrid w:val="0"/>
        <w:ind w:firstLine="361" w:firstLineChars="150"/>
        <w:jc w:val="both"/>
        <w:rPr>
          <w:rFonts w:ascii="仿宋_GB2312" w:hAnsi="微软雅黑" w:eastAsia="仿宋_GB2312" w:cs="Times New Roman"/>
          <w:b/>
          <w:szCs w:val="24"/>
        </w:rPr>
      </w:pPr>
      <w:r>
        <w:rPr>
          <w:rFonts w:hint="eastAsia" w:ascii="仿宋_GB2312" w:hAnsi="微软雅黑" w:eastAsia="仿宋_GB2312" w:cs="Times New Roman"/>
          <w:b/>
          <w:szCs w:val="24"/>
        </w:rPr>
        <w:t>A、非常清楚     B、比较清楚      C、不太清楚       D、完全不清楚</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3、您清楚什么是药物不良反应吗？</w:t>
      </w:r>
    </w:p>
    <w:p>
      <w:pPr>
        <w:adjustRightInd w:val="0"/>
        <w:snapToGrid w:val="0"/>
        <w:ind w:firstLine="361" w:firstLineChars="150"/>
        <w:jc w:val="both"/>
        <w:rPr>
          <w:rFonts w:ascii="仿宋_GB2312" w:hAnsi="微软雅黑" w:eastAsia="仿宋_GB2312" w:cs="Times New Roman"/>
          <w:b/>
          <w:szCs w:val="24"/>
        </w:rPr>
      </w:pPr>
      <w:r>
        <w:rPr>
          <w:rFonts w:hint="eastAsia" w:ascii="仿宋_GB2312" w:hAnsi="微软雅黑" w:eastAsia="仿宋_GB2312" w:cs="Times New Roman"/>
          <w:b/>
          <w:szCs w:val="24"/>
        </w:rPr>
        <w:t>A、非常清楚     B、比较清楚      C、不太清楚       D、完全不清楚</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4、您</w:t>
      </w:r>
      <w:r>
        <w:rPr>
          <w:rFonts w:hint="eastAsia" w:ascii="仿宋_GB2312" w:hAnsi="宋体" w:eastAsia="仿宋_GB2312" w:cs="宋体"/>
          <w:kern w:val="0"/>
          <w:szCs w:val="24"/>
        </w:rPr>
        <w:t>是否了解药物有避光封存等特殊保存需要</w:t>
      </w:r>
      <w:r>
        <w:rPr>
          <w:rFonts w:hint="eastAsia" w:ascii="仿宋_GB2312" w:hAnsi="微软雅黑" w:eastAsia="仿宋_GB2312" w:cs="Times New Roman"/>
          <w:szCs w:val="24"/>
        </w:rPr>
        <w:t>？</w:t>
      </w:r>
    </w:p>
    <w:p>
      <w:pPr>
        <w:adjustRightInd w:val="0"/>
        <w:snapToGrid w:val="0"/>
        <w:ind w:firstLine="361" w:firstLineChars="150"/>
        <w:jc w:val="both"/>
        <w:rPr>
          <w:rFonts w:ascii="仿宋_GB2312" w:hAnsi="微软雅黑" w:eastAsia="仿宋_GB2312" w:cs="Times New Roman"/>
          <w:b/>
          <w:szCs w:val="24"/>
        </w:rPr>
      </w:pPr>
      <w:r>
        <w:rPr>
          <w:rFonts w:hint="eastAsia" w:ascii="仿宋_GB2312" w:hAnsi="微软雅黑" w:eastAsia="仿宋_GB2312" w:cs="Times New Roman"/>
          <w:b/>
          <w:szCs w:val="24"/>
        </w:rPr>
        <w:t>A、非常清楚     B、比较清楚      C、不太清楚       D、完全不清楚</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5、您清楚如何辨别变质药物吗？</w:t>
      </w:r>
    </w:p>
    <w:p>
      <w:pPr>
        <w:adjustRightInd w:val="0"/>
        <w:snapToGrid w:val="0"/>
        <w:ind w:firstLine="361" w:firstLineChars="150"/>
        <w:jc w:val="both"/>
        <w:rPr>
          <w:rFonts w:ascii="仿宋_GB2312" w:hAnsi="微软雅黑" w:eastAsia="仿宋_GB2312" w:cs="Times New Roman"/>
          <w:b/>
          <w:szCs w:val="24"/>
        </w:rPr>
      </w:pPr>
      <w:r>
        <w:rPr>
          <w:rFonts w:hint="eastAsia" w:ascii="仿宋_GB2312" w:hAnsi="微软雅黑" w:eastAsia="仿宋_GB2312" w:cs="Times New Roman"/>
          <w:b/>
          <w:szCs w:val="24"/>
        </w:rPr>
        <w:t>A、非常清楚     B、比较清楚      C、不太清楚       D、完全不清楚</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6、您清楚怎么区分处方药和非处方药吗？</w:t>
      </w:r>
    </w:p>
    <w:p>
      <w:pPr>
        <w:adjustRightInd w:val="0"/>
        <w:snapToGrid w:val="0"/>
        <w:ind w:firstLine="361" w:firstLineChars="150"/>
        <w:jc w:val="both"/>
        <w:rPr>
          <w:rFonts w:ascii="仿宋_GB2312" w:hAnsi="微软雅黑" w:eastAsia="仿宋_GB2312" w:cs="Times New Roman"/>
          <w:b/>
          <w:szCs w:val="24"/>
        </w:rPr>
      </w:pPr>
      <w:r>
        <w:rPr>
          <w:rFonts w:hint="eastAsia" w:ascii="仿宋_GB2312" w:hAnsi="微软雅黑" w:eastAsia="仿宋_GB2312" w:cs="Times New Roman"/>
          <w:b/>
          <w:szCs w:val="24"/>
        </w:rPr>
        <w:t>A、非常清楚     B、比较清楚      C、不太清楚       D、完全不清楚</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7、您清楚中药是有毒副作用的吗？</w:t>
      </w:r>
    </w:p>
    <w:p>
      <w:pPr>
        <w:adjustRightInd w:val="0"/>
        <w:snapToGrid w:val="0"/>
        <w:ind w:firstLine="361" w:firstLineChars="150"/>
        <w:jc w:val="both"/>
        <w:rPr>
          <w:rFonts w:ascii="仿宋_GB2312" w:hAnsi="微软雅黑" w:eastAsia="仿宋_GB2312" w:cs="Times New Roman"/>
          <w:b/>
          <w:szCs w:val="24"/>
        </w:rPr>
      </w:pPr>
      <w:r>
        <w:rPr>
          <w:rFonts w:hint="eastAsia" w:ascii="仿宋_GB2312" w:hAnsi="微软雅黑" w:eastAsia="仿宋_GB2312" w:cs="Times New Roman"/>
          <w:b/>
          <w:szCs w:val="24"/>
        </w:rPr>
        <w:t>A、非常清楚     B、比较清楚      C、不太清楚       D、完全不清楚</w:t>
      </w:r>
    </w:p>
    <w:p>
      <w:pPr>
        <w:spacing w:line="420" w:lineRule="exact"/>
        <w:ind w:firstLine="0" w:firstLineChars="0"/>
        <w:jc w:val="center"/>
        <w:rPr>
          <w:rFonts w:ascii="仿宋_GB2312" w:hAnsi="微软雅黑" w:eastAsia="仿宋_GB2312" w:cs="Times New Roman"/>
          <w:b/>
          <w:sz w:val="30"/>
          <w:szCs w:val="30"/>
        </w:rPr>
      </w:pPr>
      <w:r>
        <w:rPr>
          <w:rFonts w:hint="eastAsia" w:ascii="Calibri" w:hAnsi="Calibri" w:eastAsia="楷体_GB2312" w:cs="Times New Roman"/>
          <w:b/>
          <w:sz w:val="28"/>
          <w:szCs w:val="28"/>
        </w:rPr>
        <w:t>用药理念</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8、您购买药品时会留意药品的批准文号、生产厂家和有效期吗？</w:t>
      </w:r>
    </w:p>
    <w:p>
      <w:pPr>
        <w:adjustRightInd w:val="0"/>
        <w:snapToGrid w:val="0"/>
        <w:ind w:firstLine="361" w:firstLineChars="150"/>
        <w:jc w:val="both"/>
        <w:rPr>
          <w:rFonts w:ascii="仿宋_GB2312" w:hAnsi="微软雅黑" w:eastAsia="仿宋_GB2312" w:cs="Times New Roman"/>
          <w:b/>
          <w:szCs w:val="24"/>
        </w:rPr>
      </w:pPr>
      <w:r>
        <w:rPr>
          <w:rFonts w:hint="eastAsia" w:ascii="仿宋_GB2312" w:hAnsi="微软雅黑" w:eastAsia="仿宋_GB2312" w:cs="Times New Roman"/>
          <w:b/>
          <w:szCs w:val="24"/>
        </w:rPr>
        <w:t>A、几乎每次都会   B、大部分情况会      C、偶尔会      D、从不会</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9、用药前，您会关注说明书上的不良反应、禁忌或是注意事项吗？</w:t>
      </w:r>
    </w:p>
    <w:p>
      <w:pPr>
        <w:adjustRightInd w:val="0"/>
        <w:snapToGrid w:val="0"/>
        <w:ind w:firstLine="361" w:firstLineChars="150"/>
        <w:jc w:val="both"/>
        <w:rPr>
          <w:rFonts w:ascii="仿宋_GB2312" w:hAnsi="微软雅黑" w:eastAsia="仿宋_GB2312" w:cs="Times New Roman"/>
          <w:b/>
          <w:szCs w:val="24"/>
        </w:rPr>
      </w:pPr>
      <w:r>
        <w:rPr>
          <w:rFonts w:hint="eastAsia" w:ascii="仿宋_GB2312" w:hAnsi="微软雅黑" w:eastAsia="仿宋_GB2312" w:cs="Times New Roman"/>
          <w:b/>
          <w:szCs w:val="24"/>
        </w:rPr>
        <w:t>A、几乎每次都会   B、大部分情况会      C、偶尔会      D、从不会</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10、用药时一旦出现不良反应，您会马上停药或去医院就诊吗？</w:t>
      </w:r>
    </w:p>
    <w:p>
      <w:pPr>
        <w:adjustRightInd w:val="0"/>
        <w:snapToGrid w:val="0"/>
        <w:ind w:firstLine="361" w:firstLineChars="150"/>
        <w:jc w:val="both"/>
        <w:rPr>
          <w:rFonts w:ascii="仿宋_GB2312" w:hAnsi="微软雅黑" w:eastAsia="仿宋_GB2312" w:cs="Times New Roman"/>
          <w:b/>
          <w:szCs w:val="24"/>
        </w:rPr>
      </w:pPr>
      <w:r>
        <w:rPr>
          <w:rFonts w:hint="eastAsia" w:ascii="仿宋_GB2312" w:hAnsi="微软雅黑" w:eastAsia="仿宋_GB2312" w:cs="Times New Roman"/>
          <w:b/>
          <w:szCs w:val="24"/>
        </w:rPr>
        <w:t>A、几乎每次都会   B、大部分情况会      C、偶尔会      D、从不会</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11、您会在服药时注意说明书中的饮食禁忌吗？</w:t>
      </w:r>
    </w:p>
    <w:p>
      <w:pPr>
        <w:adjustRightInd w:val="0"/>
        <w:snapToGrid w:val="0"/>
        <w:ind w:firstLine="361" w:firstLineChars="150"/>
        <w:jc w:val="both"/>
        <w:rPr>
          <w:rFonts w:ascii="仿宋_GB2312" w:hAnsi="微软雅黑" w:eastAsia="仿宋_GB2312" w:cs="Times New Roman"/>
          <w:b/>
          <w:szCs w:val="24"/>
        </w:rPr>
      </w:pPr>
      <w:r>
        <w:rPr>
          <w:rFonts w:hint="eastAsia" w:ascii="仿宋_GB2312" w:hAnsi="微软雅黑" w:eastAsia="仿宋_GB2312" w:cs="Times New Roman"/>
          <w:b/>
          <w:szCs w:val="24"/>
        </w:rPr>
        <w:t>A、几乎每次都会   B、大部分情况会      C、偶尔会      D、从不会</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12、您在用药的时候会考虑说明书中有关药物对自身身体状况的影响（比如肝肾功能异常）吗？</w:t>
      </w:r>
    </w:p>
    <w:p>
      <w:pPr>
        <w:adjustRightInd w:val="0"/>
        <w:snapToGrid w:val="0"/>
        <w:ind w:firstLine="361" w:firstLineChars="150"/>
        <w:jc w:val="both"/>
        <w:rPr>
          <w:rFonts w:ascii="仿宋_GB2312" w:hAnsi="微软雅黑" w:eastAsia="仿宋_GB2312" w:cs="Times New Roman"/>
          <w:b/>
          <w:szCs w:val="24"/>
        </w:rPr>
      </w:pPr>
      <w:r>
        <w:rPr>
          <w:rFonts w:hint="eastAsia" w:ascii="仿宋_GB2312" w:hAnsi="微软雅黑" w:eastAsia="仿宋_GB2312" w:cs="Times New Roman"/>
          <w:b/>
          <w:szCs w:val="24"/>
        </w:rPr>
        <w:t>A、几乎每次都会   B、大部分情况会      C、偶尔会      D、从不会</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13、您去医院就诊的时候，会主动向医师或药师咨询用药知识吗？</w:t>
      </w:r>
    </w:p>
    <w:p>
      <w:pPr>
        <w:adjustRightInd w:val="0"/>
        <w:snapToGrid w:val="0"/>
        <w:ind w:firstLine="361" w:firstLineChars="150"/>
        <w:jc w:val="both"/>
        <w:rPr>
          <w:rFonts w:ascii="仿宋_GB2312" w:hAnsi="微软雅黑" w:eastAsia="仿宋_GB2312" w:cs="Times New Roman"/>
          <w:b/>
          <w:szCs w:val="24"/>
        </w:rPr>
      </w:pPr>
      <w:r>
        <w:rPr>
          <w:rFonts w:hint="eastAsia" w:ascii="仿宋_GB2312" w:hAnsi="微软雅黑" w:eastAsia="仿宋_GB2312" w:cs="Times New Roman"/>
          <w:b/>
          <w:szCs w:val="24"/>
        </w:rPr>
        <w:t>A、几乎每次都会   B、大部分情况会      C、偶尔会      D、从不会</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14、您会关注和药品安全有关的新闻吗？</w:t>
      </w:r>
    </w:p>
    <w:p>
      <w:pPr>
        <w:adjustRightInd w:val="0"/>
        <w:snapToGrid w:val="0"/>
        <w:ind w:firstLine="361" w:firstLineChars="150"/>
        <w:jc w:val="both"/>
        <w:rPr>
          <w:rFonts w:ascii="仿宋_GB2312" w:hAnsi="微软雅黑" w:eastAsia="仿宋_GB2312" w:cs="Times New Roman"/>
          <w:b/>
          <w:szCs w:val="24"/>
        </w:rPr>
      </w:pPr>
      <w:r>
        <w:rPr>
          <w:rFonts w:hint="eastAsia" w:ascii="仿宋_GB2312" w:hAnsi="微软雅黑" w:eastAsia="仿宋_GB2312" w:cs="Times New Roman"/>
          <w:b/>
          <w:szCs w:val="24"/>
        </w:rPr>
        <w:t>A、几乎每次都关注   B、经常关注      C、偶尔关注      D、从不会关注</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15、您会参加有关合理用药的讲座或是培训吗(非药品推广的讲座)？</w:t>
      </w:r>
    </w:p>
    <w:p>
      <w:pPr>
        <w:adjustRightInd w:val="0"/>
        <w:snapToGrid w:val="0"/>
        <w:ind w:firstLine="361" w:firstLineChars="150"/>
        <w:jc w:val="both"/>
        <w:rPr>
          <w:rFonts w:ascii="仿宋_GB2312" w:hAnsi="微软雅黑" w:eastAsia="仿宋_GB2312" w:cs="Times New Roman"/>
          <w:b/>
          <w:szCs w:val="24"/>
        </w:rPr>
      </w:pPr>
      <w:r>
        <w:rPr>
          <w:rFonts w:hint="eastAsia" w:ascii="仿宋_GB2312" w:hAnsi="微软雅黑" w:eastAsia="仿宋_GB2312" w:cs="Times New Roman"/>
          <w:b/>
          <w:szCs w:val="24"/>
        </w:rPr>
        <w:t>A、主动寻找并参加   B、遇到就参加    C、偶尔参加一次  D、从不参加</w:t>
      </w:r>
    </w:p>
    <w:p>
      <w:pPr>
        <w:spacing w:line="420" w:lineRule="exact"/>
        <w:ind w:firstLine="0" w:firstLineChars="0"/>
        <w:jc w:val="center"/>
        <w:rPr>
          <w:rFonts w:ascii="Calibri" w:hAnsi="Calibri" w:eastAsia="楷体_GB2312" w:cs="Times New Roman"/>
          <w:b/>
          <w:sz w:val="28"/>
          <w:szCs w:val="28"/>
        </w:rPr>
      </w:pPr>
      <w:r>
        <w:rPr>
          <w:rFonts w:hint="eastAsia" w:ascii="Calibri" w:hAnsi="Calibri" w:eastAsia="楷体_GB2312" w:cs="Times New Roman"/>
          <w:b/>
          <w:sz w:val="28"/>
          <w:szCs w:val="28"/>
        </w:rPr>
        <w:t>用药行为</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16、您在服药时会用茶水、糖水、饮料或是牛奶送服吗？</w:t>
      </w:r>
    </w:p>
    <w:p>
      <w:pPr>
        <w:adjustRightInd w:val="0"/>
        <w:snapToGrid w:val="0"/>
        <w:ind w:firstLine="480"/>
        <w:jc w:val="both"/>
        <w:rPr>
          <w:rFonts w:ascii="仿宋_GB2312" w:hAnsi="微软雅黑" w:eastAsia="仿宋_GB2312" w:cs="Times New Roman"/>
          <w:b/>
          <w:szCs w:val="24"/>
        </w:rPr>
      </w:pPr>
      <w:r>
        <w:rPr>
          <w:rFonts w:hint="eastAsia" w:ascii="仿宋_GB2312" w:hAnsi="微软雅黑" w:eastAsia="仿宋_GB2312" w:cs="Times New Roman"/>
          <w:b/>
          <w:szCs w:val="24"/>
        </w:rPr>
        <w:t>A、从不           B、偶尔会         C、经常          D、总是</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17、您在生病的时候，会根据自己的经验或是广告的宣传自行选购药品吗?</w:t>
      </w:r>
    </w:p>
    <w:p>
      <w:pPr>
        <w:adjustRightInd w:val="0"/>
        <w:snapToGrid w:val="0"/>
        <w:ind w:firstLine="480"/>
        <w:jc w:val="both"/>
        <w:rPr>
          <w:rFonts w:ascii="仿宋_GB2312" w:hAnsi="微软雅黑" w:eastAsia="仿宋_GB2312" w:cs="Times New Roman"/>
          <w:b/>
          <w:szCs w:val="24"/>
        </w:rPr>
      </w:pPr>
      <w:r>
        <w:rPr>
          <w:rFonts w:hint="eastAsia" w:ascii="仿宋_GB2312" w:hAnsi="微软雅黑" w:eastAsia="仿宋_GB2312" w:cs="Times New Roman"/>
          <w:b/>
          <w:szCs w:val="24"/>
        </w:rPr>
        <w:t>A、从不          B、偶尔会          C、经常          D、总是</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18、您会为了增加疗效或在病情加重的时候自行加大给药剂量吗？</w:t>
      </w:r>
    </w:p>
    <w:p>
      <w:pPr>
        <w:adjustRightInd w:val="0"/>
        <w:snapToGrid w:val="0"/>
        <w:ind w:firstLine="480"/>
        <w:jc w:val="both"/>
        <w:rPr>
          <w:rFonts w:ascii="仿宋_GB2312" w:hAnsi="微软雅黑" w:eastAsia="仿宋_GB2312" w:cs="Times New Roman"/>
          <w:b/>
          <w:szCs w:val="24"/>
        </w:rPr>
      </w:pPr>
      <w:r>
        <w:rPr>
          <w:rFonts w:hint="eastAsia" w:ascii="仿宋_GB2312" w:hAnsi="微软雅黑" w:eastAsia="仿宋_GB2312" w:cs="Times New Roman"/>
          <w:b/>
          <w:szCs w:val="24"/>
        </w:rPr>
        <w:t>A、从不          B、偶尔会          C、经常          D、总是</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19、您在医院就诊时会主动告诉医生目前正在服用哪些药物吗？</w:t>
      </w:r>
    </w:p>
    <w:p>
      <w:pPr>
        <w:adjustRightInd w:val="0"/>
        <w:snapToGrid w:val="0"/>
        <w:ind w:firstLine="480"/>
        <w:jc w:val="both"/>
        <w:rPr>
          <w:rFonts w:ascii="仿宋_GB2312" w:hAnsi="微软雅黑" w:eastAsia="仿宋_GB2312" w:cs="Times New Roman"/>
          <w:b/>
          <w:szCs w:val="24"/>
        </w:rPr>
      </w:pPr>
      <w:r>
        <w:rPr>
          <w:rFonts w:hint="eastAsia" w:ascii="仿宋_GB2312" w:hAnsi="微软雅黑" w:eastAsia="仿宋_GB2312" w:cs="Times New Roman"/>
          <w:b/>
          <w:szCs w:val="24"/>
        </w:rPr>
        <w:t>A、从不          B、偶尔会          C、经常          D、总是</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20、您会为了更快痊愈，主动要求医生给您输液或是打针取代吃药吗？</w:t>
      </w:r>
    </w:p>
    <w:p>
      <w:pPr>
        <w:adjustRightInd w:val="0"/>
        <w:snapToGrid w:val="0"/>
        <w:ind w:firstLine="480"/>
        <w:jc w:val="both"/>
        <w:rPr>
          <w:rFonts w:ascii="仿宋_GB2312" w:hAnsi="微软雅黑" w:eastAsia="仿宋_GB2312" w:cs="Times New Roman"/>
          <w:b/>
          <w:szCs w:val="24"/>
        </w:rPr>
      </w:pPr>
      <w:r>
        <w:rPr>
          <w:rFonts w:hint="eastAsia" w:ascii="仿宋_GB2312" w:hAnsi="微软雅黑" w:eastAsia="仿宋_GB2312" w:cs="Times New Roman"/>
          <w:b/>
          <w:szCs w:val="24"/>
        </w:rPr>
        <w:t>A、从不          B、偶尔会          C、经常          D、总是</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21、您会随意变动服药时间或服药间隔吗？</w:t>
      </w:r>
    </w:p>
    <w:p>
      <w:pPr>
        <w:adjustRightInd w:val="0"/>
        <w:snapToGrid w:val="0"/>
        <w:ind w:firstLine="480"/>
        <w:jc w:val="both"/>
        <w:rPr>
          <w:rFonts w:ascii="仿宋_GB2312" w:hAnsi="微软雅黑" w:eastAsia="仿宋_GB2312" w:cs="Times New Roman"/>
          <w:b/>
          <w:szCs w:val="24"/>
        </w:rPr>
      </w:pPr>
      <w:r>
        <w:rPr>
          <w:rFonts w:hint="eastAsia" w:ascii="仿宋_GB2312" w:hAnsi="微软雅黑" w:eastAsia="仿宋_GB2312" w:cs="Times New Roman"/>
          <w:b/>
          <w:szCs w:val="24"/>
        </w:rPr>
        <w:t>A、从不         B、偶尔会           C、经常          D、总是</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22、您会因为吃几天药以后，感觉效果不明显就自己更换药物吗？</w:t>
      </w:r>
    </w:p>
    <w:p>
      <w:pPr>
        <w:adjustRightInd w:val="0"/>
        <w:snapToGrid w:val="0"/>
        <w:ind w:firstLine="480"/>
        <w:jc w:val="both"/>
        <w:rPr>
          <w:rFonts w:ascii="仿宋_GB2312" w:hAnsi="微软雅黑" w:eastAsia="仿宋_GB2312" w:cs="Times New Roman"/>
          <w:b/>
          <w:szCs w:val="24"/>
        </w:rPr>
      </w:pPr>
      <w:r>
        <w:rPr>
          <w:rFonts w:hint="eastAsia" w:ascii="仿宋_GB2312" w:hAnsi="微软雅黑" w:eastAsia="仿宋_GB2312" w:cs="Times New Roman"/>
          <w:b/>
          <w:szCs w:val="24"/>
        </w:rPr>
        <w:t>A、从不        B、偶尔会            C、经常          D、总是</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23、您会把过期药品随手扔掉吗？</w:t>
      </w:r>
    </w:p>
    <w:p>
      <w:pPr>
        <w:adjustRightInd w:val="0"/>
        <w:snapToGrid w:val="0"/>
        <w:ind w:firstLine="480"/>
        <w:jc w:val="both"/>
        <w:rPr>
          <w:rFonts w:ascii="仿宋_GB2312" w:hAnsi="微软雅黑" w:eastAsia="仿宋_GB2312" w:cs="Times New Roman"/>
          <w:b/>
          <w:szCs w:val="24"/>
        </w:rPr>
      </w:pPr>
      <w:r>
        <w:rPr>
          <w:rFonts w:hint="eastAsia" w:ascii="仿宋_GB2312" w:hAnsi="微软雅黑" w:eastAsia="仿宋_GB2312" w:cs="Times New Roman"/>
          <w:b/>
          <w:szCs w:val="24"/>
        </w:rPr>
        <w:t>A、从不        B、偶尔会            C、经常          D、总是</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24、您在病情好转以后，会自己减少剂量或停药吗？</w:t>
      </w:r>
    </w:p>
    <w:p>
      <w:pPr>
        <w:adjustRightInd w:val="0"/>
        <w:snapToGrid w:val="0"/>
        <w:ind w:firstLine="480"/>
        <w:jc w:val="both"/>
        <w:rPr>
          <w:rFonts w:ascii="仿宋_GB2312" w:hAnsi="微软雅黑" w:eastAsia="仿宋_GB2312" w:cs="Times New Roman"/>
          <w:b/>
          <w:szCs w:val="24"/>
        </w:rPr>
      </w:pPr>
      <w:r>
        <w:rPr>
          <w:rFonts w:hint="eastAsia" w:ascii="仿宋_GB2312" w:hAnsi="微软雅黑" w:eastAsia="仿宋_GB2312" w:cs="Times New Roman"/>
          <w:b/>
          <w:szCs w:val="24"/>
        </w:rPr>
        <w:t>A、从不        B、偶尔会            C、经常          D、总是</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25、您在感冒或是发烧的时候就会自行使用抗菌药物吗？</w:t>
      </w:r>
    </w:p>
    <w:p>
      <w:pPr>
        <w:adjustRightInd w:val="0"/>
        <w:snapToGrid w:val="0"/>
        <w:ind w:firstLine="480"/>
        <w:jc w:val="both"/>
        <w:rPr>
          <w:rFonts w:ascii="仿宋_GB2312" w:hAnsi="微软雅黑" w:eastAsia="仿宋_GB2312" w:cs="Times New Roman"/>
          <w:b/>
          <w:szCs w:val="24"/>
        </w:rPr>
      </w:pPr>
      <w:r>
        <w:rPr>
          <w:rFonts w:hint="eastAsia" w:ascii="仿宋_GB2312" w:hAnsi="微软雅黑" w:eastAsia="仿宋_GB2312" w:cs="Times New Roman"/>
          <w:b/>
          <w:szCs w:val="24"/>
        </w:rPr>
        <w:t>A、从不        B、偶尔会            C、经常          D、总是</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26、您平时会自行使用抗生素治疗感染吗？</w:t>
      </w:r>
    </w:p>
    <w:p>
      <w:pPr>
        <w:adjustRightInd w:val="0"/>
        <w:snapToGrid w:val="0"/>
        <w:ind w:firstLine="480"/>
        <w:jc w:val="both"/>
        <w:rPr>
          <w:rFonts w:ascii="仿宋_GB2312" w:hAnsi="微软雅黑" w:eastAsia="仿宋_GB2312" w:cs="Times New Roman"/>
          <w:b/>
          <w:szCs w:val="24"/>
        </w:rPr>
      </w:pPr>
      <w:r>
        <w:rPr>
          <w:rFonts w:hint="eastAsia" w:ascii="仿宋_GB2312" w:hAnsi="微软雅黑" w:eastAsia="仿宋_GB2312" w:cs="Times New Roman"/>
          <w:b/>
          <w:szCs w:val="24"/>
        </w:rPr>
        <w:t>A、从不        B、偶尔会            C、经常          D、总是</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27、您是不是只要失眠，就会服用安眠药？</w:t>
      </w:r>
    </w:p>
    <w:p>
      <w:pPr>
        <w:adjustRightInd w:val="0"/>
        <w:snapToGrid w:val="0"/>
        <w:ind w:firstLine="480"/>
        <w:jc w:val="both"/>
        <w:rPr>
          <w:rFonts w:ascii="仿宋_GB2312" w:hAnsi="微软雅黑" w:eastAsia="仿宋_GB2312" w:cs="Times New Roman"/>
          <w:b/>
          <w:szCs w:val="24"/>
        </w:rPr>
      </w:pPr>
      <w:r>
        <w:rPr>
          <w:rFonts w:hint="eastAsia" w:ascii="仿宋_GB2312" w:hAnsi="微软雅黑" w:eastAsia="仿宋_GB2312" w:cs="Times New Roman"/>
          <w:b/>
          <w:szCs w:val="24"/>
        </w:rPr>
        <w:t>A、从不        B、偶尔会            C、经常          D、总是</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28、您会在服用西药的同时服用中药吗？</w:t>
      </w:r>
    </w:p>
    <w:p>
      <w:pPr>
        <w:adjustRightInd w:val="0"/>
        <w:snapToGrid w:val="0"/>
        <w:ind w:firstLine="480"/>
        <w:jc w:val="both"/>
        <w:rPr>
          <w:rFonts w:ascii="仿宋_GB2312" w:hAnsi="微软雅黑" w:eastAsia="仿宋_GB2312" w:cs="Times New Roman"/>
          <w:b/>
          <w:szCs w:val="24"/>
        </w:rPr>
      </w:pPr>
      <w:r>
        <w:rPr>
          <w:rFonts w:hint="eastAsia" w:ascii="仿宋_GB2312" w:hAnsi="微软雅黑" w:eastAsia="仿宋_GB2312" w:cs="Times New Roman"/>
          <w:b/>
          <w:szCs w:val="24"/>
        </w:rPr>
        <w:t>A、从不        B、偶尔会            C、经常          D、总是</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29、您会在身体未查明身体疼痛原因的时候使用止痛药吗？</w:t>
      </w:r>
    </w:p>
    <w:p>
      <w:pPr>
        <w:adjustRightInd w:val="0"/>
        <w:snapToGrid w:val="0"/>
        <w:ind w:firstLine="480"/>
        <w:jc w:val="both"/>
        <w:rPr>
          <w:rFonts w:ascii="仿宋_GB2312" w:hAnsi="微软雅黑" w:eastAsia="仿宋_GB2312" w:cs="Times New Roman"/>
          <w:b/>
          <w:szCs w:val="24"/>
        </w:rPr>
      </w:pPr>
      <w:r>
        <w:rPr>
          <w:rFonts w:hint="eastAsia" w:ascii="仿宋_GB2312" w:hAnsi="微软雅黑" w:eastAsia="仿宋_GB2312" w:cs="Times New Roman"/>
          <w:b/>
          <w:szCs w:val="24"/>
        </w:rPr>
        <w:t>A、从不        B、偶尔会            C、经常          D、总是</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30、您会在未经医师或药师同意情况下，同时服用好几种药物吗？</w:t>
      </w:r>
    </w:p>
    <w:p>
      <w:pPr>
        <w:adjustRightInd w:val="0"/>
        <w:snapToGrid w:val="0"/>
        <w:ind w:firstLine="480"/>
        <w:jc w:val="both"/>
        <w:rPr>
          <w:rFonts w:ascii="仿宋_GB2312" w:hAnsi="微软雅黑" w:eastAsia="仿宋_GB2312" w:cs="Times New Roman"/>
          <w:b/>
          <w:szCs w:val="24"/>
        </w:rPr>
      </w:pPr>
      <w:r>
        <w:rPr>
          <w:rFonts w:hint="eastAsia" w:ascii="仿宋_GB2312" w:hAnsi="微软雅黑" w:eastAsia="仿宋_GB2312" w:cs="Times New Roman"/>
          <w:b/>
          <w:szCs w:val="24"/>
        </w:rPr>
        <w:t>A、从不        B、偶尔会            C、经常          D、总是</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31、您是否会将所以药片掰开或是研碎后再吃？</w:t>
      </w:r>
    </w:p>
    <w:p>
      <w:pPr>
        <w:adjustRightInd w:val="0"/>
        <w:snapToGrid w:val="0"/>
        <w:ind w:firstLine="480"/>
        <w:jc w:val="both"/>
        <w:rPr>
          <w:rFonts w:ascii="仿宋_GB2312" w:hAnsi="微软雅黑" w:eastAsia="仿宋_GB2312" w:cs="Times New Roman"/>
          <w:b/>
          <w:szCs w:val="24"/>
        </w:rPr>
      </w:pPr>
      <w:r>
        <w:rPr>
          <w:rFonts w:hint="eastAsia" w:ascii="仿宋_GB2312" w:hAnsi="微软雅黑" w:eastAsia="仿宋_GB2312" w:cs="Times New Roman"/>
          <w:b/>
          <w:szCs w:val="24"/>
        </w:rPr>
        <w:t>A、从不        B、偶尔会            C、经常          D、总是</w:t>
      </w:r>
    </w:p>
    <w:p>
      <w:pPr>
        <w:widowControl/>
        <w:spacing w:line="240" w:lineRule="auto"/>
        <w:ind w:firstLine="0" w:firstLineChars="0"/>
        <w:jc w:val="center"/>
        <w:rPr>
          <w:rFonts w:ascii="楷体_GB2312" w:hAnsi="Calibri" w:eastAsia="楷体_GB2312" w:cs="Times New Roman"/>
          <w:b/>
          <w:szCs w:val="24"/>
        </w:rPr>
      </w:pPr>
      <w:r>
        <w:rPr>
          <w:rFonts w:hint="eastAsia" w:ascii="楷体_GB2312" w:hAnsi="Calibri" w:eastAsia="楷体_GB2312" w:cs="Times New Roman"/>
          <w:b/>
          <w:szCs w:val="24"/>
        </w:rPr>
        <w:t>感谢您的参与和支持！</w:t>
      </w:r>
      <w:r>
        <w:rPr>
          <w:rFonts w:ascii="楷体_GB2312" w:hAnsi="Calibri" w:eastAsia="楷体_GB2312" w:cs="Times New Roman"/>
          <w:b/>
          <w:szCs w:val="24"/>
        </w:rPr>
        <w:br w:type="page"/>
      </w:r>
    </w:p>
    <w:p>
      <w:pPr>
        <w:keepNext/>
        <w:keepLines/>
        <w:spacing w:before="340" w:after="330" w:line="578" w:lineRule="auto"/>
        <w:ind w:firstLine="0" w:firstLineChars="0"/>
        <w:jc w:val="both"/>
        <w:outlineLvl w:val="0"/>
        <w:rPr>
          <w:rFonts w:ascii="Calibri" w:hAnsi="Calibri" w:eastAsia="仿宋_GB2312" w:cs="Times New Roman"/>
          <w:b/>
          <w:bCs/>
          <w:kern w:val="44"/>
          <w:szCs w:val="44"/>
        </w:rPr>
        <w:sectPr>
          <w:pgSz w:w="11906" w:h="16838"/>
          <w:pgMar w:top="1440" w:right="1797" w:bottom="1440" w:left="1797" w:header="851" w:footer="992" w:gutter="0"/>
          <w:cols w:space="425" w:num="1"/>
          <w:docGrid w:type="lines" w:linePitch="312" w:charSpace="0"/>
        </w:sectPr>
      </w:pPr>
    </w:p>
    <w:p>
      <w:pPr>
        <w:keepNext/>
        <w:keepLines/>
        <w:spacing w:before="340" w:after="330" w:line="578" w:lineRule="auto"/>
        <w:ind w:firstLine="0" w:firstLineChars="0"/>
        <w:jc w:val="both"/>
        <w:outlineLvl w:val="0"/>
        <w:rPr>
          <w:rFonts w:ascii="仿宋_GB2312" w:hAnsi="Calibri" w:eastAsia="仿宋_GB2312" w:cs="Times New Roman"/>
          <w:b/>
          <w:bCs/>
          <w:kern w:val="44"/>
          <w:szCs w:val="24"/>
        </w:rPr>
      </w:pPr>
      <w:bookmarkStart w:id="41" w:name="_Toc529796681"/>
      <w:bookmarkStart w:id="42" w:name="_Toc529796840"/>
      <w:r>
        <w:rPr>
          <w:rFonts w:hint="eastAsia" w:ascii="Calibri" w:hAnsi="Calibri" w:eastAsia="仿宋_GB2312" w:cs="Times New Roman"/>
          <w:b/>
          <w:bCs/>
          <w:kern w:val="44"/>
          <w:szCs w:val="44"/>
        </w:rPr>
        <w:t>附件7.1 “药师在您身边”妇女安全用药科普大讲堂活动评估数据汇总表（Excel表）</w:t>
      </w:r>
      <w:bookmarkEnd w:id="41"/>
      <w:bookmarkEnd w:id="42"/>
    </w:p>
    <w:tbl>
      <w:tblPr>
        <w:tblStyle w:val="20"/>
        <w:tblW w:w="14400" w:type="dxa"/>
        <w:tblInd w:w="103" w:type="dxa"/>
        <w:tblLayout w:type="fixed"/>
        <w:tblCellMar>
          <w:top w:w="0" w:type="dxa"/>
          <w:left w:w="108" w:type="dxa"/>
          <w:bottom w:w="0" w:type="dxa"/>
          <w:right w:w="108" w:type="dxa"/>
        </w:tblCellMar>
      </w:tblPr>
      <w:tblGrid>
        <w:gridCol w:w="960"/>
        <w:gridCol w:w="960"/>
        <w:gridCol w:w="960"/>
        <w:gridCol w:w="960"/>
        <w:gridCol w:w="960"/>
        <w:gridCol w:w="960"/>
        <w:gridCol w:w="960"/>
        <w:gridCol w:w="960"/>
        <w:gridCol w:w="960"/>
        <w:gridCol w:w="960"/>
        <w:gridCol w:w="960"/>
        <w:gridCol w:w="960"/>
        <w:gridCol w:w="960"/>
        <w:gridCol w:w="960"/>
        <w:gridCol w:w="960"/>
      </w:tblGrid>
      <w:tr>
        <w:tblPrEx>
          <w:tblLayout w:type="fixed"/>
          <w:tblCellMar>
            <w:top w:w="0" w:type="dxa"/>
            <w:left w:w="108" w:type="dxa"/>
            <w:bottom w:w="0" w:type="dxa"/>
            <w:right w:w="108" w:type="dxa"/>
          </w:tblCellMar>
        </w:tblPrEx>
        <w:trPr>
          <w:trHeight w:val="300" w:hRule="atLeast"/>
        </w:trPr>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编号</w:t>
            </w:r>
          </w:p>
        </w:tc>
        <w:tc>
          <w:tcPr>
            <w:tcW w:w="9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省份</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性别</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年龄</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民族</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婚姻状况</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学历</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家庭收入</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健康状况</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医药从业</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Q1</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Q2</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Q3</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Q31</w:t>
            </w: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2"/>
              </w:numPr>
              <w:spacing w:line="240" w:lineRule="auto"/>
              <w:ind w:firstLineChars="0"/>
              <w:jc w:val="center"/>
              <w:rPr>
                <w:rFonts w:ascii="仿宋_GB2312" w:hAnsi="宋体" w:eastAsia="仿宋_GB2312" w:cs="宋体"/>
                <w:color w:val="000000"/>
                <w:kern w:val="0"/>
                <w:szCs w:val="24"/>
              </w:rPr>
            </w:pPr>
          </w:p>
        </w:tc>
        <w:tc>
          <w:tcPr>
            <w:tcW w:w="9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2"/>
              </w:numPr>
              <w:spacing w:line="240" w:lineRule="auto"/>
              <w:ind w:firstLineChars="0"/>
              <w:jc w:val="center"/>
              <w:rPr>
                <w:rFonts w:ascii="仿宋_GB2312" w:hAnsi="宋体" w:eastAsia="仿宋_GB2312" w:cs="宋体"/>
                <w:color w:val="000000"/>
                <w:kern w:val="0"/>
                <w:szCs w:val="24"/>
              </w:rPr>
            </w:pPr>
          </w:p>
        </w:tc>
        <w:tc>
          <w:tcPr>
            <w:tcW w:w="9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2"/>
              </w:numPr>
              <w:spacing w:line="240" w:lineRule="auto"/>
              <w:ind w:firstLineChars="0"/>
              <w:jc w:val="center"/>
              <w:rPr>
                <w:rFonts w:ascii="仿宋_GB2312" w:hAnsi="宋体" w:eastAsia="仿宋_GB2312" w:cs="宋体"/>
                <w:color w:val="000000"/>
                <w:kern w:val="0"/>
                <w:szCs w:val="24"/>
              </w:rPr>
            </w:pPr>
          </w:p>
        </w:tc>
        <w:tc>
          <w:tcPr>
            <w:tcW w:w="9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2"/>
              </w:numPr>
              <w:spacing w:line="240" w:lineRule="auto"/>
              <w:ind w:firstLineChars="0"/>
              <w:jc w:val="center"/>
              <w:rPr>
                <w:rFonts w:ascii="仿宋_GB2312" w:hAnsi="宋体" w:eastAsia="仿宋_GB2312" w:cs="宋体"/>
                <w:color w:val="000000"/>
                <w:kern w:val="0"/>
                <w:szCs w:val="24"/>
              </w:rPr>
            </w:pPr>
          </w:p>
        </w:tc>
        <w:tc>
          <w:tcPr>
            <w:tcW w:w="9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2"/>
              </w:numPr>
              <w:spacing w:line="240" w:lineRule="auto"/>
              <w:ind w:firstLineChars="0"/>
              <w:jc w:val="center"/>
              <w:rPr>
                <w:rFonts w:ascii="仿宋_GB2312" w:hAnsi="宋体" w:eastAsia="仿宋_GB2312" w:cs="宋体"/>
                <w:color w:val="000000"/>
                <w:kern w:val="0"/>
                <w:szCs w:val="24"/>
              </w:rPr>
            </w:pPr>
          </w:p>
        </w:tc>
        <w:tc>
          <w:tcPr>
            <w:tcW w:w="9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2"/>
              </w:numPr>
              <w:spacing w:line="240" w:lineRule="auto"/>
              <w:ind w:firstLineChars="0"/>
              <w:jc w:val="center"/>
              <w:rPr>
                <w:rFonts w:ascii="仿宋_GB2312" w:hAnsi="宋体" w:eastAsia="仿宋_GB2312" w:cs="宋体"/>
                <w:color w:val="000000"/>
                <w:kern w:val="0"/>
                <w:szCs w:val="24"/>
              </w:rPr>
            </w:pPr>
          </w:p>
        </w:tc>
        <w:tc>
          <w:tcPr>
            <w:tcW w:w="9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2"/>
              </w:numPr>
              <w:spacing w:line="240" w:lineRule="auto"/>
              <w:ind w:firstLineChars="0"/>
              <w:jc w:val="center"/>
              <w:rPr>
                <w:rFonts w:ascii="仿宋_GB2312" w:hAnsi="宋体" w:eastAsia="仿宋_GB2312" w:cs="宋体"/>
                <w:color w:val="000000"/>
                <w:kern w:val="0"/>
                <w:szCs w:val="24"/>
              </w:rPr>
            </w:pPr>
          </w:p>
        </w:tc>
        <w:tc>
          <w:tcPr>
            <w:tcW w:w="9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2"/>
              </w:numPr>
              <w:spacing w:line="240" w:lineRule="auto"/>
              <w:ind w:firstLineChars="0"/>
              <w:jc w:val="center"/>
              <w:rPr>
                <w:rFonts w:ascii="仿宋_GB2312" w:hAnsi="宋体" w:eastAsia="仿宋_GB2312" w:cs="宋体"/>
                <w:color w:val="000000"/>
                <w:kern w:val="0"/>
                <w:szCs w:val="24"/>
              </w:rPr>
            </w:pPr>
          </w:p>
        </w:tc>
        <w:tc>
          <w:tcPr>
            <w:tcW w:w="9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2"/>
              </w:numPr>
              <w:spacing w:line="240" w:lineRule="auto"/>
              <w:ind w:firstLineChars="0"/>
              <w:jc w:val="center"/>
              <w:rPr>
                <w:rFonts w:ascii="仿宋_GB2312" w:hAnsi="宋体" w:eastAsia="仿宋_GB2312" w:cs="宋体"/>
                <w:color w:val="000000"/>
                <w:kern w:val="0"/>
                <w:szCs w:val="24"/>
              </w:rPr>
            </w:pPr>
          </w:p>
        </w:tc>
        <w:tc>
          <w:tcPr>
            <w:tcW w:w="9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2"/>
              </w:numPr>
              <w:spacing w:line="240" w:lineRule="auto"/>
              <w:ind w:firstLineChars="0"/>
              <w:jc w:val="center"/>
              <w:rPr>
                <w:rFonts w:ascii="仿宋_GB2312" w:hAnsi="宋体" w:eastAsia="仿宋_GB2312" w:cs="宋体"/>
                <w:color w:val="000000"/>
                <w:kern w:val="0"/>
                <w:szCs w:val="24"/>
              </w:rPr>
            </w:pPr>
          </w:p>
        </w:tc>
        <w:tc>
          <w:tcPr>
            <w:tcW w:w="9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2"/>
              </w:numPr>
              <w:spacing w:line="240" w:lineRule="auto"/>
              <w:ind w:firstLineChars="0"/>
              <w:jc w:val="center"/>
              <w:rPr>
                <w:rFonts w:ascii="仿宋_GB2312" w:hAnsi="宋体" w:eastAsia="仿宋_GB2312" w:cs="宋体"/>
                <w:color w:val="000000"/>
                <w:kern w:val="0"/>
                <w:szCs w:val="24"/>
              </w:rPr>
            </w:pPr>
          </w:p>
        </w:tc>
        <w:tc>
          <w:tcPr>
            <w:tcW w:w="9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2"/>
              </w:numPr>
              <w:spacing w:line="240" w:lineRule="auto"/>
              <w:ind w:firstLineChars="0"/>
              <w:jc w:val="center"/>
              <w:rPr>
                <w:rFonts w:ascii="仿宋_GB2312" w:hAnsi="宋体" w:eastAsia="仿宋_GB2312" w:cs="宋体"/>
                <w:color w:val="000000"/>
                <w:kern w:val="0"/>
                <w:szCs w:val="24"/>
              </w:rPr>
            </w:pPr>
          </w:p>
        </w:tc>
        <w:tc>
          <w:tcPr>
            <w:tcW w:w="9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2"/>
              </w:numPr>
              <w:spacing w:line="240" w:lineRule="auto"/>
              <w:ind w:firstLineChars="0"/>
              <w:jc w:val="center"/>
              <w:rPr>
                <w:rFonts w:ascii="仿宋_GB2312" w:hAnsi="宋体" w:eastAsia="仿宋_GB2312" w:cs="宋体"/>
                <w:color w:val="000000"/>
                <w:kern w:val="0"/>
                <w:szCs w:val="24"/>
              </w:rPr>
            </w:pPr>
          </w:p>
        </w:tc>
        <w:tc>
          <w:tcPr>
            <w:tcW w:w="9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2"/>
              </w:numPr>
              <w:spacing w:line="240" w:lineRule="auto"/>
              <w:ind w:firstLineChars="0"/>
              <w:jc w:val="center"/>
              <w:rPr>
                <w:rFonts w:ascii="仿宋_GB2312" w:hAnsi="宋体" w:eastAsia="仿宋_GB2312" w:cs="宋体"/>
                <w:color w:val="000000"/>
                <w:kern w:val="0"/>
                <w:szCs w:val="24"/>
              </w:rPr>
            </w:pPr>
          </w:p>
        </w:tc>
        <w:tc>
          <w:tcPr>
            <w:tcW w:w="9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r>
              <w:rPr>
                <w:rFonts w:hint="eastAsia" w:ascii="仿宋_GB2312" w:hAnsi="宋体" w:eastAsia="仿宋_GB2312" w:cs="宋体"/>
                <w:color w:val="000000"/>
                <w:kern w:val="0"/>
                <w:szCs w:val="24"/>
              </w:rPr>
              <w:t>……</w:t>
            </w:r>
          </w:p>
        </w:tc>
        <w:tc>
          <w:tcPr>
            <w:tcW w:w="9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r>
    </w:tbl>
    <w:p>
      <w:pPr>
        <w:widowControl/>
        <w:spacing w:line="240" w:lineRule="auto"/>
        <w:ind w:firstLine="0" w:firstLineChars="0"/>
        <w:rPr>
          <w:rFonts w:ascii="仿宋_GB2312" w:hAnsi="Calibri" w:eastAsia="仿宋_GB2312" w:cs="Times New Roman"/>
          <w:b/>
          <w:bCs/>
          <w:color w:val="000000"/>
          <w:kern w:val="44"/>
          <w:szCs w:val="24"/>
        </w:rPr>
        <w:sectPr>
          <w:pgSz w:w="16838" w:h="11906" w:orient="landscape"/>
          <w:pgMar w:top="1797" w:right="1440" w:bottom="1797" w:left="1440" w:header="851" w:footer="992" w:gutter="0"/>
          <w:cols w:space="425" w:num="1"/>
          <w:docGrid w:type="lines" w:linePitch="312" w:charSpace="0"/>
        </w:sectPr>
      </w:pPr>
      <w:bookmarkStart w:id="43" w:name="_Toc479559662"/>
      <w:r>
        <w:rPr>
          <w:rFonts w:ascii="仿宋_GB2312" w:hAnsi="Calibri" w:cs="Times New Roman"/>
          <w:color w:val="000000"/>
          <w:sz w:val="21"/>
          <w:szCs w:val="24"/>
        </w:rPr>
        <w:br w:type="page"/>
      </w:r>
      <w:bookmarkEnd w:id="43"/>
    </w:p>
    <w:p>
      <w:pPr>
        <w:keepNext/>
        <w:keepLines/>
        <w:spacing w:before="340" w:after="330" w:line="578" w:lineRule="auto"/>
        <w:ind w:firstLine="0" w:firstLineChars="0"/>
        <w:jc w:val="both"/>
        <w:outlineLvl w:val="0"/>
        <w:rPr>
          <w:rFonts w:ascii="Calibri" w:hAnsi="Calibri" w:eastAsia="仿宋_GB2312" w:cs="Times New Roman"/>
          <w:b/>
          <w:bCs/>
          <w:kern w:val="44"/>
          <w:szCs w:val="44"/>
        </w:rPr>
      </w:pPr>
      <w:bookmarkStart w:id="44" w:name="_Toc509133577"/>
      <w:bookmarkStart w:id="45" w:name="_Toc529796682"/>
      <w:bookmarkStart w:id="46" w:name="_Toc529796841"/>
      <w:r>
        <w:rPr>
          <w:rFonts w:hint="eastAsia" w:ascii="Calibri" w:hAnsi="Calibri" w:eastAsia="仿宋_GB2312" w:cs="Times New Roman"/>
          <w:b/>
          <w:bCs/>
          <w:kern w:val="44"/>
          <w:szCs w:val="44"/>
        </w:rPr>
        <w:t>附件8.“智爱妈妈”妇女安全用药科普扶贫志愿活动（通用模板）</w:t>
      </w:r>
      <w:bookmarkEnd w:id="44"/>
      <w:bookmarkEnd w:id="45"/>
      <w:bookmarkEnd w:id="46"/>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本模版仅供参考</w:t>
      </w:r>
    </w:p>
    <w:p>
      <w:pPr>
        <w:ind w:firstLine="420"/>
        <w:jc w:val="both"/>
        <w:rPr>
          <w:rFonts w:ascii="Calibri" w:hAnsi="Calibri" w:cs="Times New Roman"/>
          <w:sz w:val="21"/>
        </w:rPr>
      </w:pP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一、活动概况</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（一）目的</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动员贫困地区的大学生科普志愿者，利用暑期返乡的机会将安全用药科普知识带给家乡的父老乡亲，以“小手拉大手”的形式传递安全用药科普知识。</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（二）主题</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小手拉大手</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二、活动内容</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活动内容包括“五个一”：</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（1）一个海报：在家乡的宣传栏等地方张贴科普宣传海报。（总网提供设计稿）</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（2）一个读本：向家乡赠送《“科学用药 科普扶贫”安全用药知识》。（总网提供设计稿）</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（3）一个微信：邀请家乡群众关注“药葫芦娃”科普微信公众号，可以长期接收安全用药科普知识。</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（4）一个问题：如果家乡群众有关于用药的具体问题，可以由志愿者代为向牵头组织网员医院药师咨询。（分网或网员医院提供电话咨询服务）</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（5）一个体会：参加活动的大学生写一篇参加这项公益活动的体会或感悟，在其所在大学和项目微信公众号上发表，传播公益理念，弘扬志愿精神。</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二、活动要求</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活动结束后，提交至少10张照片以及参与活动的志愿者名单（详见附件8.1），照片包括：志愿者自己的单人照，公众观看海报的照片，家乡群众参与咨询和赠书的照片（照片以JPG格式提交）。</w:t>
      </w:r>
    </w:p>
    <w:p>
      <w:pPr>
        <w:ind w:firstLine="480"/>
        <w:jc w:val="both"/>
        <w:rPr>
          <w:rFonts w:ascii="仿宋_GB2312" w:hAnsi="Calibri" w:eastAsia="仿宋_GB2312" w:cs="Times New Roman"/>
          <w:szCs w:val="24"/>
        </w:rPr>
      </w:pPr>
      <w:r>
        <w:rPr>
          <w:rFonts w:ascii="仿宋_GB2312" w:hAnsi="Calibri" w:eastAsia="仿宋_GB2312" w:cs="Times New Roman"/>
          <w:szCs w:val="24"/>
        </w:rPr>
        <w:br w:type="page"/>
      </w:r>
    </w:p>
    <w:p>
      <w:pPr>
        <w:keepNext/>
        <w:keepLines/>
        <w:spacing w:before="340" w:after="330" w:line="578" w:lineRule="auto"/>
        <w:ind w:firstLine="0" w:firstLineChars="0"/>
        <w:jc w:val="both"/>
        <w:outlineLvl w:val="0"/>
        <w:rPr>
          <w:rFonts w:ascii="仿宋_GB2312" w:hAnsi="Calibri" w:eastAsia="仿宋_GB2312" w:cs="Times New Roman"/>
          <w:bCs/>
          <w:kern w:val="44"/>
          <w:szCs w:val="24"/>
        </w:rPr>
      </w:pPr>
      <w:bookmarkStart w:id="47" w:name="_Toc509133578"/>
      <w:bookmarkStart w:id="48" w:name="_Toc529796683"/>
      <w:bookmarkStart w:id="49" w:name="_Toc529796842"/>
      <w:r>
        <w:rPr>
          <w:rFonts w:hint="eastAsia" w:ascii="Calibri" w:hAnsi="Calibri" w:eastAsia="仿宋_GB2312" w:cs="Times New Roman"/>
          <w:b/>
          <w:bCs/>
          <w:kern w:val="44"/>
          <w:szCs w:val="44"/>
        </w:rPr>
        <w:t>附件8.1 “智爱妈妈”妇女安全用药科普扶贫志愿活动大学生志愿者名单</w:t>
      </w:r>
      <w:bookmarkEnd w:id="47"/>
      <w:bookmarkEnd w:id="48"/>
      <w:bookmarkEnd w:id="49"/>
    </w:p>
    <w:p>
      <w:pPr>
        <w:spacing w:line="580" w:lineRule="exact"/>
        <w:ind w:firstLine="0" w:firstLineChars="0"/>
        <w:rPr>
          <w:rFonts w:ascii="仿宋_GB2312" w:hAnsi="仿宋" w:eastAsia="仿宋_GB2312" w:cs="Times New Roman"/>
          <w:bCs/>
          <w:szCs w:val="24"/>
          <w:u w:val="single"/>
        </w:rPr>
      </w:pPr>
      <w:r>
        <w:rPr>
          <w:rFonts w:hint="eastAsia" w:ascii="仿宋_GB2312" w:hAnsi="仿宋" w:eastAsia="仿宋_GB2312" w:cs="Times New Roman"/>
          <w:bCs/>
          <w:szCs w:val="24"/>
        </w:rPr>
        <w:t xml:space="preserve">学校名称： </w:t>
      </w:r>
      <w:r>
        <w:rPr>
          <w:rFonts w:hint="eastAsia" w:ascii="仿宋_GB2312" w:hAnsi="仿宋" w:eastAsia="仿宋_GB2312" w:cs="Times New Roman"/>
          <w:bCs/>
          <w:szCs w:val="24"/>
          <w:u w:val="single"/>
        </w:rPr>
        <w:t xml:space="preserve">                                               </w:t>
      </w:r>
    </w:p>
    <w:p>
      <w:pPr>
        <w:spacing w:line="580" w:lineRule="exact"/>
        <w:ind w:firstLine="0" w:firstLineChars="0"/>
        <w:rPr>
          <w:rFonts w:ascii="仿宋_GB2312" w:hAnsi="仿宋" w:eastAsia="仿宋_GB2312" w:cs="Times New Roman"/>
          <w:bCs/>
          <w:szCs w:val="24"/>
        </w:rPr>
      </w:pPr>
      <w:r>
        <w:rPr>
          <w:rFonts w:hint="eastAsia" w:ascii="仿宋_GB2312" w:hAnsi="仿宋" w:eastAsia="仿宋_GB2312" w:cs="Times New Roman"/>
          <w:bCs/>
          <w:szCs w:val="24"/>
        </w:rPr>
        <w:t xml:space="preserve">学校地址： </w:t>
      </w:r>
      <w:r>
        <w:rPr>
          <w:rFonts w:hint="eastAsia" w:ascii="仿宋_GB2312" w:hAnsi="仿宋" w:eastAsia="仿宋_GB2312" w:cs="Times New Roman"/>
          <w:bCs/>
          <w:szCs w:val="24"/>
          <w:u w:val="single"/>
        </w:rPr>
        <w:t xml:space="preserve">                                               </w:t>
      </w:r>
    </w:p>
    <w:p>
      <w:pPr>
        <w:spacing w:line="580" w:lineRule="exact"/>
        <w:ind w:firstLine="0" w:firstLineChars="0"/>
        <w:rPr>
          <w:rFonts w:ascii="仿宋_GB2312" w:hAnsi="仿宋" w:eastAsia="仿宋_GB2312" w:cs="Times New Roman"/>
          <w:bCs/>
          <w:szCs w:val="24"/>
          <w:u w:val="single"/>
        </w:rPr>
      </w:pPr>
      <w:r>
        <w:rPr>
          <w:rFonts w:hint="eastAsia" w:ascii="仿宋_GB2312" w:hAnsi="仿宋" w:eastAsia="仿宋_GB2312" w:cs="Times New Roman"/>
          <w:bCs/>
          <w:szCs w:val="24"/>
        </w:rPr>
        <w:t>负责教师（负责接收活动物料）：</w:t>
      </w:r>
      <w:r>
        <w:rPr>
          <w:rFonts w:hint="eastAsia" w:ascii="仿宋_GB2312" w:hAnsi="仿宋" w:eastAsia="仿宋_GB2312" w:cs="Times New Roman"/>
          <w:bCs/>
          <w:szCs w:val="24"/>
          <w:u w:val="single"/>
        </w:rPr>
        <w:t xml:space="preserve">         </w:t>
      </w:r>
      <w:r>
        <w:rPr>
          <w:rFonts w:hint="eastAsia" w:ascii="仿宋_GB2312" w:hAnsi="仿宋" w:eastAsia="仿宋_GB2312" w:cs="Times New Roman"/>
          <w:bCs/>
          <w:szCs w:val="24"/>
        </w:rPr>
        <w:t>手机：</w:t>
      </w:r>
      <w:r>
        <w:rPr>
          <w:rFonts w:hint="eastAsia" w:ascii="仿宋_GB2312" w:hAnsi="仿宋" w:eastAsia="仿宋_GB2312" w:cs="Times New Roman"/>
          <w:bCs/>
          <w:szCs w:val="24"/>
          <w:u w:val="single"/>
        </w:rPr>
        <w:t xml:space="preserve">              </w:t>
      </w:r>
    </w:p>
    <w:p>
      <w:pPr>
        <w:spacing w:line="580" w:lineRule="exact"/>
        <w:ind w:firstLine="0" w:firstLineChars="0"/>
        <w:rPr>
          <w:rFonts w:ascii="仿宋_GB2312" w:hAnsi="仿宋" w:eastAsia="仿宋_GB2312" w:cs="Times New Roman"/>
          <w:bCs/>
          <w:szCs w:val="24"/>
        </w:rPr>
      </w:pPr>
    </w:p>
    <w:tbl>
      <w:tblPr>
        <w:tblStyle w:val="20"/>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4"/>
        <w:gridCol w:w="901"/>
        <w:gridCol w:w="5061"/>
        <w:gridCol w:w="14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4" w:type="dxa"/>
          </w:tcPr>
          <w:p>
            <w:pPr>
              <w:spacing w:line="580" w:lineRule="exact"/>
              <w:ind w:firstLine="0" w:firstLineChars="0"/>
              <w:rPr>
                <w:rFonts w:ascii="仿宋_GB2312" w:hAnsi="仿宋" w:eastAsia="仿宋_GB2312" w:cs="Times New Roman"/>
                <w:bCs/>
                <w:szCs w:val="24"/>
              </w:rPr>
            </w:pPr>
            <w:r>
              <w:rPr>
                <w:rFonts w:hint="eastAsia" w:ascii="仿宋_GB2312" w:hAnsi="仿宋" w:eastAsia="仿宋_GB2312" w:cs="Times New Roman"/>
                <w:bCs/>
                <w:szCs w:val="24"/>
              </w:rPr>
              <w:t>序号</w:t>
            </w:r>
          </w:p>
        </w:tc>
        <w:tc>
          <w:tcPr>
            <w:tcW w:w="901" w:type="dxa"/>
          </w:tcPr>
          <w:p>
            <w:pPr>
              <w:spacing w:line="580" w:lineRule="exact"/>
              <w:ind w:firstLine="0" w:firstLineChars="0"/>
              <w:rPr>
                <w:rFonts w:ascii="仿宋_GB2312" w:hAnsi="仿宋" w:eastAsia="仿宋_GB2312" w:cs="Times New Roman"/>
                <w:bCs/>
                <w:szCs w:val="24"/>
              </w:rPr>
            </w:pPr>
            <w:r>
              <w:rPr>
                <w:rFonts w:hint="eastAsia" w:ascii="仿宋_GB2312" w:hAnsi="仿宋" w:eastAsia="仿宋_GB2312" w:cs="Times New Roman"/>
                <w:bCs/>
                <w:szCs w:val="24"/>
              </w:rPr>
              <w:t>姓名</w:t>
            </w:r>
          </w:p>
        </w:tc>
        <w:tc>
          <w:tcPr>
            <w:tcW w:w="5061" w:type="dxa"/>
          </w:tcPr>
          <w:p>
            <w:pPr>
              <w:spacing w:line="580" w:lineRule="exact"/>
              <w:ind w:firstLine="0" w:firstLineChars="0"/>
              <w:jc w:val="center"/>
              <w:rPr>
                <w:rFonts w:ascii="仿宋_GB2312" w:hAnsi="仿宋" w:eastAsia="仿宋_GB2312" w:cs="Times New Roman"/>
                <w:bCs/>
                <w:szCs w:val="24"/>
              </w:rPr>
            </w:pPr>
            <w:r>
              <w:rPr>
                <w:rFonts w:hint="eastAsia" w:ascii="仿宋_GB2312" w:hAnsi="仿宋" w:eastAsia="仿宋_GB2312" w:cs="Times New Roman"/>
                <w:bCs/>
                <w:szCs w:val="24"/>
              </w:rPr>
              <w:t>活动地址（从省份精确至村）</w:t>
            </w:r>
          </w:p>
        </w:tc>
        <w:tc>
          <w:tcPr>
            <w:tcW w:w="1460" w:type="dxa"/>
          </w:tcPr>
          <w:p>
            <w:pPr>
              <w:spacing w:line="580" w:lineRule="exact"/>
              <w:ind w:firstLine="0" w:firstLineChars="0"/>
              <w:rPr>
                <w:rFonts w:ascii="仿宋_GB2312" w:hAnsi="仿宋" w:eastAsia="仿宋_GB2312" w:cs="Times New Roman"/>
                <w:bCs/>
                <w:szCs w:val="24"/>
              </w:rPr>
            </w:pPr>
            <w:r>
              <w:rPr>
                <w:rFonts w:hint="eastAsia" w:ascii="仿宋_GB2312" w:hAnsi="仿宋" w:eastAsia="仿宋_GB2312" w:cs="Times New Roman"/>
                <w:bCs/>
                <w:szCs w:val="24"/>
              </w:rPr>
              <w:t>学生证号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4" w:type="dxa"/>
          </w:tcPr>
          <w:p>
            <w:pPr>
              <w:spacing w:line="580" w:lineRule="exact"/>
              <w:ind w:firstLine="0" w:firstLineChars="0"/>
              <w:rPr>
                <w:rFonts w:ascii="仿宋_GB2312" w:hAnsi="仿宋" w:eastAsia="仿宋_GB2312" w:cs="Times New Roman"/>
                <w:bCs/>
                <w:szCs w:val="24"/>
              </w:rPr>
            </w:pPr>
          </w:p>
        </w:tc>
        <w:tc>
          <w:tcPr>
            <w:tcW w:w="901" w:type="dxa"/>
          </w:tcPr>
          <w:p>
            <w:pPr>
              <w:spacing w:line="580" w:lineRule="exact"/>
              <w:ind w:firstLine="0" w:firstLineChars="0"/>
              <w:rPr>
                <w:rFonts w:ascii="仿宋_GB2312" w:hAnsi="仿宋" w:eastAsia="仿宋_GB2312" w:cs="Times New Roman"/>
                <w:bCs/>
                <w:szCs w:val="24"/>
              </w:rPr>
            </w:pPr>
          </w:p>
        </w:tc>
        <w:tc>
          <w:tcPr>
            <w:tcW w:w="5061" w:type="dxa"/>
          </w:tcPr>
          <w:p>
            <w:pPr>
              <w:spacing w:line="580" w:lineRule="exact"/>
              <w:ind w:firstLine="0" w:firstLineChars="0"/>
              <w:rPr>
                <w:rFonts w:ascii="仿宋_GB2312" w:hAnsi="仿宋" w:eastAsia="仿宋_GB2312" w:cs="Times New Roman"/>
                <w:bCs/>
                <w:szCs w:val="24"/>
              </w:rPr>
            </w:pPr>
          </w:p>
        </w:tc>
        <w:tc>
          <w:tcPr>
            <w:tcW w:w="1460" w:type="dxa"/>
          </w:tcPr>
          <w:p>
            <w:pPr>
              <w:spacing w:line="580" w:lineRule="exact"/>
              <w:ind w:firstLine="0" w:firstLineChars="0"/>
              <w:rPr>
                <w:rFonts w:ascii="仿宋_GB2312" w:hAnsi="仿宋" w:eastAsia="仿宋_GB2312" w:cs="Times New Roman"/>
                <w:bCs/>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4" w:type="dxa"/>
          </w:tcPr>
          <w:p>
            <w:pPr>
              <w:spacing w:line="580" w:lineRule="exact"/>
              <w:ind w:firstLine="0" w:firstLineChars="0"/>
              <w:rPr>
                <w:rFonts w:ascii="仿宋_GB2312" w:hAnsi="仿宋" w:eastAsia="仿宋_GB2312" w:cs="Times New Roman"/>
                <w:bCs/>
                <w:szCs w:val="24"/>
              </w:rPr>
            </w:pPr>
          </w:p>
        </w:tc>
        <w:tc>
          <w:tcPr>
            <w:tcW w:w="901" w:type="dxa"/>
          </w:tcPr>
          <w:p>
            <w:pPr>
              <w:spacing w:line="580" w:lineRule="exact"/>
              <w:ind w:firstLine="0" w:firstLineChars="0"/>
              <w:rPr>
                <w:rFonts w:ascii="仿宋_GB2312" w:hAnsi="仿宋" w:eastAsia="仿宋_GB2312" w:cs="Times New Roman"/>
                <w:bCs/>
                <w:szCs w:val="24"/>
              </w:rPr>
            </w:pPr>
          </w:p>
        </w:tc>
        <w:tc>
          <w:tcPr>
            <w:tcW w:w="5061" w:type="dxa"/>
          </w:tcPr>
          <w:p>
            <w:pPr>
              <w:spacing w:line="580" w:lineRule="exact"/>
              <w:ind w:firstLine="0" w:firstLineChars="0"/>
              <w:rPr>
                <w:rFonts w:ascii="仿宋_GB2312" w:hAnsi="仿宋" w:eastAsia="仿宋_GB2312" w:cs="Times New Roman"/>
                <w:bCs/>
                <w:szCs w:val="24"/>
              </w:rPr>
            </w:pPr>
          </w:p>
        </w:tc>
        <w:tc>
          <w:tcPr>
            <w:tcW w:w="1460" w:type="dxa"/>
          </w:tcPr>
          <w:p>
            <w:pPr>
              <w:spacing w:line="580" w:lineRule="exact"/>
              <w:ind w:firstLine="0" w:firstLineChars="0"/>
              <w:rPr>
                <w:rFonts w:ascii="仿宋_GB2312" w:hAnsi="仿宋" w:eastAsia="仿宋_GB2312" w:cs="Times New Roman"/>
                <w:bCs/>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4" w:type="dxa"/>
          </w:tcPr>
          <w:p>
            <w:pPr>
              <w:spacing w:line="580" w:lineRule="exact"/>
              <w:ind w:firstLine="0" w:firstLineChars="0"/>
              <w:rPr>
                <w:rFonts w:ascii="仿宋_GB2312" w:hAnsi="仿宋" w:eastAsia="仿宋_GB2312" w:cs="Times New Roman"/>
                <w:bCs/>
                <w:szCs w:val="24"/>
              </w:rPr>
            </w:pPr>
          </w:p>
        </w:tc>
        <w:tc>
          <w:tcPr>
            <w:tcW w:w="901" w:type="dxa"/>
          </w:tcPr>
          <w:p>
            <w:pPr>
              <w:spacing w:line="580" w:lineRule="exact"/>
              <w:ind w:firstLine="0" w:firstLineChars="0"/>
              <w:rPr>
                <w:rFonts w:ascii="仿宋_GB2312" w:hAnsi="仿宋" w:eastAsia="仿宋_GB2312" w:cs="Times New Roman"/>
                <w:bCs/>
                <w:szCs w:val="24"/>
              </w:rPr>
            </w:pPr>
          </w:p>
        </w:tc>
        <w:tc>
          <w:tcPr>
            <w:tcW w:w="5061" w:type="dxa"/>
          </w:tcPr>
          <w:p>
            <w:pPr>
              <w:spacing w:line="580" w:lineRule="exact"/>
              <w:ind w:firstLine="0" w:firstLineChars="0"/>
              <w:rPr>
                <w:rFonts w:ascii="仿宋_GB2312" w:hAnsi="仿宋" w:eastAsia="仿宋_GB2312" w:cs="Times New Roman"/>
                <w:bCs/>
                <w:szCs w:val="24"/>
              </w:rPr>
            </w:pPr>
          </w:p>
        </w:tc>
        <w:tc>
          <w:tcPr>
            <w:tcW w:w="1460" w:type="dxa"/>
          </w:tcPr>
          <w:p>
            <w:pPr>
              <w:spacing w:line="580" w:lineRule="exact"/>
              <w:ind w:firstLine="0" w:firstLineChars="0"/>
              <w:rPr>
                <w:rFonts w:ascii="仿宋_GB2312" w:hAnsi="仿宋" w:eastAsia="仿宋_GB2312" w:cs="Times New Roman"/>
                <w:bCs/>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4" w:type="dxa"/>
          </w:tcPr>
          <w:p>
            <w:pPr>
              <w:spacing w:line="580" w:lineRule="exact"/>
              <w:ind w:firstLine="0" w:firstLineChars="0"/>
              <w:rPr>
                <w:rFonts w:ascii="仿宋_GB2312" w:hAnsi="仿宋" w:eastAsia="仿宋_GB2312" w:cs="Times New Roman"/>
                <w:bCs/>
                <w:szCs w:val="24"/>
              </w:rPr>
            </w:pPr>
          </w:p>
        </w:tc>
        <w:tc>
          <w:tcPr>
            <w:tcW w:w="901" w:type="dxa"/>
          </w:tcPr>
          <w:p>
            <w:pPr>
              <w:spacing w:line="580" w:lineRule="exact"/>
              <w:ind w:firstLine="0" w:firstLineChars="0"/>
              <w:rPr>
                <w:rFonts w:ascii="仿宋_GB2312" w:hAnsi="仿宋" w:eastAsia="仿宋_GB2312" w:cs="Times New Roman"/>
                <w:bCs/>
                <w:szCs w:val="24"/>
              </w:rPr>
            </w:pPr>
          </w:p>
        </w:tc>
        <w:tc>
          <w:tcPr>
            <w:tcW w:w="5061" w:type="dxa"/>
          </w:tcPr>
          <w:p>
            <w:pPr>
              <w:spacing w:line="580" w:lineRule="exact"/>
              <w:ind w:firstLine="0" w:firstLineChars="0"/>
              <w:rPr>
                <w:rFonts w:ascii="仿宋_GB2312" w:hAnsi="仿宋" w:eastAsia="仿宋_GB2312" w:cs="Times New Roman"/>
                <w:bCs/>
                <w:szCs w:val="24"/>
              </w:rPr>
            </w:pPr>
          </w:p>
        </w:tc>
        <w:tc>
          <w:tcPr>
            <w:tcW w:w="1460" w:type="dxa"/>
          </w:tcPr>
          <w:p>
            <w:pPr>
              <w:spacing w:line="580" w:lineRule="exact"/>
              <w:ind w:firstLine="0" w:firstLineChars="0"/>
              <w:rPr>
                <w:rFonts w:ascii="仿宋_GB2312" w:hAnsi="仿宋" w:eastAsia="仿宋_GB2312" w:cs="Times New Roman"/>
                <w:bCs/>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4" w:type="dxa"/>
          </w:tcPr>
          <w:p>
            <w:pPr>
              <w:spacing w:line="580" w:lineRule="exact"/>
              <w:ind w:firstLine="0" w:firstLineChars="0"/>
              <w:rPr>
                <w:rFonts w:ascii="仿宋_GB2312" w:hAnsi="仿宋" w:eastAsia="仿宋_GB2312" w:cs="Times New Roman"/>
                <w:bCs/>
                <w:szCs w:val="24"/>
              </w:rPr>
            </w:pPr>
          </w:p>
        </w:tc>
        <w:tc>
          <w:tcPr>
            <w:tcW w:w="901" w:type="dxa"/>
          </w:tcPr>
          <w:p>
            <w:pPr>
              <w:spacing w:line="580" w:lineRule="exact"/>
              <w:ind w:firstLine="0" w:firstLineChars="0"/>
              <w:rPr>
                <w:rFonts w:ascii="仿宋_GB2312" w:hAnsi="仿宋" w:eastAsia="仿宋_GB2312" w:cs="Times New Roman"/>
                <w:bCs/>
                <w:szCs w:val="24"/>
              </w:rPr>
            </w:pPr>
          </w:p>
        </w:tc>
        <w:tc>
          <w:tcPr>
            <w:tcW w:w="5061" w:type="dxa"/>
          </w:tcPr>
          <w:p>
            <w:pPr>
              <w:spacing w:line="580" w:lineRule="exact"/>
              <w:ind w:firstLine="0" w:firstLineChars="0"/>
              <w:rPr>
                <w:rFonts w:ascii="仿宋_GB2312" w:hAnsi="仿宋" w:eastAsia="仿宋_GB2312" w:cs="Times New Roman"/>
                <w:bCs/>
                <w:szCs w:val="24"/>
              </w:rPr>
            </w:pPr>
          </w:p>
        </w:tc>
        <w:tc>
          <w:tcPr>
            <w:tcW w:w="1460" w:type="dxa"/>
          </w:tcPr>
          <w:p>
            <w:pPr>
              <w:spacing w:line="580" w:lineRule="exact"/>
              <w:ind w:firstLine="0" w:firstLineChars="0"/>
              <w:rPr>
                <w:rFonts w:ascii="仿宋_GB2312" w:hAnsi="仿宋" w:eastAsia="仿宋_GB2312" w:cs="Times New Roman"/>
                <w:bCs/>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4" w:type="dxa"/>
          </w:tcPr>
          <w:p>
            <w:pPr>
              <w:spacing w:line="580" w:lineRule="exact"/>
              <w:ind w:firstLine="0" w:firstLineChars="0"/>
              <w:rPr>
                <w:rFonts w:ascii="仿宋_GB2312" w:hAnsi="仿宋" w:eastAsia="仿宋_GB2312" w:cs="Times New Roman"/>
                <w:bCs/>
                <w:szCs w:val="24"/>
              </w:rPr>
            </w:pPr>
          </w:p>
        </w:tc>
        <w:tc>
          <w:tcPr>
            <w:tcW w:w="901" w:type="dxa"/>
          </w:tcPr>
          <w:p>
            <w:pPr>
              <w:spacing w:line="580" w:lineRule="exact"/>
              <w:ind w:firstLine="0" w:firstLineChars="0"/>
              <w:rPr>
                <w:rFonts w:ascii="仿宋_GB2312" w:hAnsi="仿宋" w:eastAsia="仿宋_GB2312" w:cs="Times New Roman"/>
                <w:bCs/>
                <w:szCs w:val="24"/>
              </w:rPr>
            </w:pPr>
          </w:p>
        </w:tc>
        <w:tc>
          <w:tcPr>
            <w:tcW w:w="5061" w:type="dxa"/>
          </w:tcPr>
          <w:p>
            <w:pPr>
              <w:spacing w:line="580" w:lineRule="exact"/>
              <w:ind w:firstLine="0" w:firstLineChars="0"/>
              <w:rPr>
                <w:rFonts w:ascii="仿宋_GB2312" w:hAnsi="仿宋" w:eastAsia="仿宋_GB2312" w:cs="Times New Roman"/>
                <w:bCs/>
                <w:szCs w:val="24"/>
              </w:rPr>
            </w:pPr>
          </w:p>
        </w:tc>
        <w:tc>
          <w:tcPr>
            <w:tcW w:w="1460" w:type="dxa"/>
          </w:tcPr>
          <w:p>
            <w:pPr>
              <w:spacing w:line="580" w:lineRule="exact"/>
              <w:ind w:firstLine="0" w:firstLineChars="0"/>
              <w:rPr>
                <w:rFonts w:ascii="仿宋_GB2312" w:hAnsi="仿宋" w:eastAsia="仿宋_GB2312" w:cs="Times New Roman"/>
                <w:bCs/>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4" w:type="dxa"/>
          </w:tcPr>
          <w:p>
            <w:pPr>
              <w:spacing w:line="580" w:lineRule="exact"/>
              <w:ind w:firstLine="0" w:firstLineChars="0"/>
              <w:rPr>
                <w:rFonts w:ascii="仿宋_GB2312" w:hAnsi="仿宋" w:eastAsia="仿宋_GB2312" w:cs="Times New Roman"/>
                <w:bCs/>
                <w:szCs w:val="24"/>
              </w:rPr>
            </w:pPr>
          </w:p>
        </w:tc>
        <w:tc>
          <w:tcPr>
            <w:tcW w:w="901" w:type="dxa"/>
          </w:tcPr>
          <w:p>
            <w:pPr>
              <w:spacing w:line="580" w:lineRule="exact"/>
              <w:ind w:firstLine="0" w:firstLineChars="0"/>
              <w:rPr>
                <w:rFonts w:ascii="仿宋_GB2312" w:hAnsi="仿宋" w:eastAsia="仿宋_GB2312" w:cs="Times New Roman"/>
                <w:bCs/>
                <w:szCs w:val="24"/>
              </w:rPr>
            </w:pPr>
          </w:p>
        </w:tc>
        <w:tc>
          <w:tcPr>
            <w:tcW w:w="5061" w:type="dxa"/>
          </w:tcPr>
          <w:p>
            <w:pPr>
              <w:spacing w:line="580" w:lineRule="exact"/>
              <w:ind w:firstLine="0" w:firstLineChars="0"/>
              <w:rPr>
                <w:rFonts w:ascii="仿宋_GB2312" w:hAnsi="仿宋" w:eastAsia="仿宋_GB2312" w:cs="Times New Roman"/>
                <w:bCs/>
                <w:szCs w:val="24"/>
              </w:rPr>
            </w:pPr>
          </w:p>
        </w:tc>
        <w:tc>
          <w:tcPr>
            <w:tcW w:w="1460" w:type="dxa"/>
          </w:tcPr>
          <w:p>
            <w:pPr>
              <w:spacing w:line="580" w:lineRule="exact"/>
              <w:ind w:firstLine="0" w:firstLineChars="0"/>
              <w:rPr>
                <w:rFonts w:ascii="仿宋_GB2312" w:hAnsi="仿宋" w:eastAsia="仿宋_GB2312" w:cs="Times New Roman"/>
                <w:bCs/>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4" w:type="dxa"/>
          </w:tcPr>
          <w:p>
            <w:pPr>
              <w:spacing w:line="580" w:lineRule="exact"/>
              <w:ind w:firstLine="0" w:firstLineChars="0"/>
              <w:rPr>
                <w:rFonts w:ascii="仿宋_GB2312" w:hAnsi="仿宋" w:eastAsia="仿宋_GB2312" w:cs="Times New Roman"/>
                <w:bCs/>
                <w:szCs w:val="24"/>
              </w:rPr>
            </w:pPr>
          </w:p>
        </w:tc>
        <w:tc>
          <w:tcPr>
            <w:tcW w:w="901" w:type="dxa"/>
          </w:tcPr>
          <w:p>
            <w:pPr>
              <w:spacing w:line="580" w:lineRule="exact"/>
              <w:ind w:firstLine="0" w:firstLineChars="0"/>
              <w:rPr>
                <w:rFonts w:ascii="仿宋_GB2312" w:hAnsi="仿宋" w:eastAsia="仿宋_GB2312" w:cs="Times New Roman"/>
                <w:bCs/>
                <w:szCs w:val="24"/>
              </w:rPr>
            </w:pPr>
          </w:p>
        </w:tc>
        <w:tc>
          <w:tcPr>
            <w:tcW w:w="5061" w:type="dxa"/>
          </w:tcPr>
          <w:p>
            <w:pPr>
              <w:spacing w:line="580" w:lineRule="exact"/>
              <w:ind w:firstLine="0" w:firstLineChars="0"/>
              <w:rPr>
                <w:rFonts w:ascii="仿宋_GB2312" w:hAnsi="仿宋" w:eastAsia="仿宋_GB2312" w:cs="Times New Roman"/>
                <w:bCs/>
                <w:szCs w:val="24"/>
              </w:rPr>
            </w:pPr>
          </w:p>
        </w:tc>
        <w:tc>
          <w:tcPr>
            <w:tcW w:w="1460" w:type="dxa"/>
          </w:tcPr>
          <w:p>
            <w:pPr>
              <w:spacing w:line="580" w:lineRule="exact"/>
              <w:ind w:firstLine="0" w:firstLineChars="0"/>
              <w:rPr>
                <w:rFonts w:ascii="仿宋_GB2312" w:hAnsi="仿宋" w:eastAsia="仿宋_GB2312" w:cs="Times New Roman"/>
                <w:bCs/>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4" w:type="dxa"/>
          </w:tcPr>
          <w:p>
            <w:pPr>
              <w:spacing w:line="580" w:lineRule="exact"/>
              <w:ind w:firstLine="0" w:firstLineChars="0"/>
              <w:rPr>
                <w:rFonts w:ascii="仿宋_GB2312" w:hAnsi="仿宋" w:eastAsia="仿宋_GB2312" w:cs="Times New Roman"/>
                <w:bCs/>
                <w:szCs w:val="24"/>
              </w:rPr>
            </w:pPr>
          </w:p>
        </w:tc>
        <w:tc>
          <w:tcPr>
            <w:tcW w:w="901" w:type="dxa"/>
          </w:tcPr>
          <w:p>
            <w:pPr>
              <w:spacing w:line="580" w:lineRule="exact"/>
              <w:ind w:firstLine="0" w:firstLineChars="0"/>
              <w:rPr>
                <w:rFonts w:ascii="仿宋_GB2312" w:hAnsi="仿宋" w:eastAsia="仿宋_GB2312" w:cs="Times New Roman"/>
                <w:bCs/>
                <w:szCs w:val="24"/>
              </w:rPr>
            </w:pPr>
          </w:p>
        </w:tc>
        <w:tc>
          <w:tcPr>
            <w:tcW w:w="5061" w:type="dxa"/>
          </w:tcPr>
          <w:p>
            <w:pPr>
              <w:spacing w:line="580" w:lineRule="exact"/>
              <w:ind w:firstLine="0" w:firstLineChars="0"/>
              <w:rPr>
                <w:rFonts w:ascii="仿宋_GB2312" w:hAnsi="仿宋" w:eastAsia="仿宋_GB2312" w:cs="Times New Roman"/>
                <w:bCs/>
                <w:szCs w:val="24"/>
              </w:rPr>
            </w:pPr>
          </w:p>
        </w:tc>
        <w:tc>
          <w:tcPr>
            <w:tcW w:w="1460" w:type="dxa"/>
          </w:tcPr>
          <w:p>
            <w:pPr>
              <w:spacing w:line="580" w:lineRule="exact"/>
              <w:ind w:firstLine="0" w:firstLineChars="0"/>
              <w:rPr>
                <w:rFonts w:ascii="仿宋_GB2312" w:hAnsi="仿宋" w:eastAsia="仿宋_GB2312" w:cs="Times New Roman"/>
                <w:bCs/>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4" w:type="dxa"/>
          </w:tcPr>
          <w:p>
            <w:pPr>
              <w:spacing w:line="580" w:lineRule="exact"/>
              <w:ind w:firstLine="0" w:firstLineChars="0"/>
              <w:rPr>
                <w:rFonts w:ascii="仿宋_GB2312" w:hAnsi="仿宋" w:eastAsia="仿宋_GB2312" w:cs="Times New Roman"/>
                <w:bCs/>
                <w:szCs w:val="24"/>
              </w:rPr>
            </w:pPr>
          </w:p>
        </w:tc>
        <w:tc>
          <w:tcPr>
            <w:tcW w:w="901" w:type="dxa"/>
          </w:tcPr>
          <w:p>
            <w:pPr>
              <w:spacing w:line="580" w:lineRule="exact"/>
              <w:ind w:firstLine="0" w:firstLineChars="0"/>
              <w:rPr>
                <w:rFonts w:ascii="仿宋_GB2312" w:hAnsi="仿宋" w:eastAsia="仿宋_GB2312" w:cs="Times New Roman"/>
                <w:bCs/>
                <w:szCs w:val="24"/>
              </w:rPr>
            </w:pPr>
          </w:p>
        </w:tc>
        <w:tc>
          <w:tcPr>
            <w:tcW w:w="5061" w:type="dxa"/>
          </w:tcPr>
          <w:p>
            <w:pPr>
              <w:spacing w:line="580" w:lineRule="exact"/>
              <w:ind w:firstLine="0" w:firstLineChars="0"/>
              <w:rPr>
                <w:rFonts w:ascii="仿宋_GB2312" w:hAnsi="仿宋" w:eastAsia="仿宋_GB2312" w:cs="Times New Roman"/>
                <w:bCs/>
                <w:szCs w:val="24"/>
              </w:rPr>
            </w:pPr>
          </w:p>
        </w:tc>
        <w:tc>
          <w:tcPr>
            <w:tcW w:w="1460" w:type="dxa"/>
          </w:tcPr>
          <w:p>
            <w:pPr>
              <w:spacing w:line="580" w:lineRule="exact"/>
              <w:ind w:firstLine="0" w:firstLineChars="0"/>
              <w:rPr>
                <w:rFonts w:ascii="仿宋_GB2312" w:hAnsi="仿宋" w:eastAsia="仿宋_GB2312" w:cs="Times New Roman"/>
                <w:bCs/>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4" w:type="dxa"/>
          </w:tcPr>
          <w:p>
            <w:pPr>
              <w:spacing w:line="580" w:lineRule="exact"/>
              <w:ind w:firstLine="0" w:firstLineChars="0"/>
              <w:rPr>
                <w:rFonts w:ascii="仿宋_GB2312" w:hAnsi="仿宋" w:eastAsia="仿宋_GB2312" w:cs="Times New Roman"/>
                <w:bCs/>
                <w:szCs w:val="24"/>
              </w:rPr>
            </w:pPr>
          </w:p>
        </w:tc>
        <w:tc>
          <w:tcPr>
            <w:tcW w:w="901" w:type="dxa"/>
          </w:tcPr>
          <w:p>
            <w:pPr>
              <w:spacing w:line="580" w:lineRule="exact"/>
              <w:ind w:firstLine="0" w:firstLineChars="0"/>
              <w:rPr>
                <w:rFonts w:ascii="仿宋_GB2312" w:hAnsi="仿宋" w:eastAsia="仿宋_GB2312" w:cs="Times New Roman"/>
                <w:bCs/>
                <w:szCs w:val="24"/>
              </w:rPr>
            </w:pPr>
          </w:p>
        </w:tc>
        <w:tc>
          <w:tcPr>
            <w:tcW w:w="5061" w:type="dxa"/>
          </w:tcPr>
          <w:p>
            <w:pPr>
              <w:spacing w:line="580" w:lineRule="exact"/>
              <w:ind w:firstLine="0" w:firstLineChars="0"/>
              <w:rPr>
                <w:rFonts w:ascii="仿宋_GB2312" w:hAnsi="仿宋" w:eastAsia="仿宋_GB2312" w:cs="Times New Roman"/>
                <w:bCs/>
                <w:szCs w:val="24"/>
              </w:rPr>
            </w:pPr>
          </w:p>
        </w:tc>
        <w:tc>
          <w:tcPr>
            <w:tcW w:w="1460" w:type="dxa"/>
          </w:tcPr>
          <w:p>
            <w:pPr>
              <w:spacing w:line="580" w:lineRule="exact"/>
              <w:ind w:firstLine="0" w:firstLineChars="0"/>
              <w:rPr>
                <w:rFonts w:ascii="仿宋_GB2312" w:hAnsi="仿宋" w:eastAsia="仿宋_GB2312" w:cs="Times New Roman"/>
                <w:bCs/>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4" w:type="dxa"/>
          </w:tcPr>
          <w:p>
            <w:pPr>
              <w:spacing w:line="580" w:lineRule="exact"/>
              <w:ind w:firstLine="0" w:firstLineChars="0"/>
              <w:rPr>
                <w:rFonts w:ascii="仿宋_GB2312" w:hAnsi="仿宋" w:eastAsia="仿宋_GB2312" w:cs="Times New Roman"/>
                <w:bCs/>
                <w:szCs w:val="24"/>
              </w:rPr>
            </w:pPr>
          </w:p>
        </w:tc>
        <w:tc>
          <w:tcPr>
            <w:tcW w:w="901" w:type="dxa"/>
          </w:tcPr>
          <w:p>
            <w:pPr>
              <w:spacing w:line="580" w:lineRule="exact"/>
              <w:ind w:firstLine="0" w:firstLineChars="0"/>
              <w:rPr>
                <w:rFonts w:ascii="仿宋_GB2312" w:hAnsi="仿宋" w:eastAsia="仿宋_GB2312" w:cs="Times New Roman"/>
                <w:bCs/>
                <w:szCs w:val="24"/>
              </w:rPr>
            </w:pPr>
          </w:p>
        </w:tc>
        <w:tc>
          <w:tcPr>
            <w:tcW w:w="5061" w:type="dxa"/>
          </w:tcPr>
          <w:p>
            <w:pPr>
              <w:spacing w:line="580" w:lineRule="exact"/>
              <w:ind w:firstLine="0" w:firstLineChars="0"/>
              <w:rPr>
                <w:rFonts w:ascii="仿宋_GB2312" w:hAnsi="仿宋" w:eastAsia="仿宋_GB2312" w:cs="Times New Roman"/>
                <w:bCs/>
                <w:szCs w:val="24"/>
              </w:rPr>
            </w:pPr>
          </w:p>
        </w:tc>
        <w:tc>
          <w:tcPr>
            <w:tcW w:w="1460" w:type="dxa"/>
          </w:tcPr>
          <w:p>
            <w:pPr>
              <w:spacing w:line="580" w:lineRule="exact"/>
              <w:ind w:firstLine="0" w:firstLineChars="0"/>
              <w:rPr>
                <w:rFonts w:ascii="仿宋_GB2312" w:hAnsi="仿宋" w:eastAsia="仿宋_GB2312" w:cs="Times New Roman"/>
                <w:bCs/>
                <w:szCs w:val="24"/>
              </w:rPr>
            </w:pPr>
          </w:p>
        </w:tc>
      </w:tr>
    </w:tbl>
    <w:p>
      <w:pPr>
        <w:spacing w:line="240" w:lineRule="auto"/>
        <w:ind w:firstLine="0" w:firstLineChars="0"/>
        <w:jc w:val="both"/>
        <w:rPr>
          <w:rFonts w:ascii="Calibri" w:hAnsi="Calibri" w:cs="Times New Roman"/>
          <w:sz w:val="21"/>
        </w:rPr>
      </w:pPr>
    </w:p>
    <w:p>
      <w:pPr>
        <w:widowControl/>
        <w:spacing w:line="240" w:lineRule="auto"/>
        <w:ind w:firstLine="0" w:firstLineChars="0"/>
        <w:rPr>
          <w:rFonts w:ascii="Calibri" w:hAnsi="Calibri" w:cs="Times New Roman"/>
          <w:sz w:val="21"/>
        </w:rPr>
      </w:pPr>
      <w:r>
        <w:rPr>
          <w:rFonts w:ascii="Calibri" w:hAnsi="Calibri" w:cs="Times New Roman"/>
          <w:sz w:val="21"/>
        </w:rPr>
        <w:br w:type="page"/>
      </w:r>
    </w:p>
    <w:p>
      <w:pPr>
        <w:keepNext/>
        <w:keepLines/>
        <w:ind w:firstLine="480"/>
        <w:jc w:val="both"/>
        <w:outlineLvl w:val="0"/>
        <w:rPr>
          <w:rFonts w:ascii="Calibri" w:hAnsi="Calibri" w:eastAsia="仿宋_GB2312" w:cs="Times New Roman"/>
          <w:b/>
          <w:bCs/>
          <w:kern w:val="44"/>
          <w:szCs w:val="44"/>
        </w:rPr>
      </w:pPr>
      <w:bookmarkStart w:id="50" w:name="_Toc509842177"/>
      <w:bookmarkStart w:id="51" w:name="_Toc529796684"/>
      <w:bookmarkStart w:id="52" w:name="_Toc529796843"/>
      <w:r>
        <w:rPr>
          <w:rFonts w:hint="eastAsia" w:ascii="Calibri" w:hAnsi="Calibri" w:eastAsia="仿宋_GB2312" w:cs="Times New Roman"/>
          <w:b/>
          <w:bCs/>
          <w:kern w:val="44"/>
          <w:szCs w:val="44"/>
        </w:rPr>
        <w:t>附件9. 科普活动备案表</w:t>
      </w:r>
      <w:bookmarkEnd w:id="50"/>
      <w:bookmarkEnd w:id="51"/>
      <w:bookmarkEnd w:id="52"/>
    </w:p>
    <w:p>
      <w:pPr>
        <w:ind w:firstLine="480"/>
        <w:jc w:val="both"/>
        <w:rPr>
          <w:rFonts w:ascii="仿宋_GB2312" w:hAnsi="Calibri" w:eastAsia="仿宋_GB2312" w:cs="Times New Roman"/>
          <w:szCs w:val="24"/>
        </w:rPr>
      </w:pPr>
    </w:p>
    <w:p>
      <w:pPr>
        <w:topLinePunct/>
        <w:adjustRightInd w:val="0"/>
        <w:snapToGrid w:val="0"/>
        <w:spacing w:line="300" w:lineRule="auto"/>
        <w:ind w:firstLine="0" w:firstLineChars="0"/>
        <w:jc w:val="center"/>
        <w:rPr>
          <w:rFonts w:ascii="Times New Roman" w:hAnsi="Times New Roman" w:eastAsia="长城小标宋体" w:cs="Times New Roman"/>
          <w:b/>
          <w:bCs/>
          <w:spacing w:val="6"/>
          <w:sz w:val="36"/>
        </w:rPr>
      </w:pPr>
      <w:r>
        <w:rPr>
          <w:rFonts w:hint="eastAsia" w:ascii="Times New Roman" w:hAnsi="Times New Roman" w:eastAsia="长城小标宋体" w:cs="Times New Roman"/>
          <w:b/>
          <w:bCs/>
          <w:spacing w:val="6"/>
          <w:sz w:val="36"/>
        </w:rPr>
        <w:t>“智爱妈妈”安全用药科普促进行动</w:t>
      </w:r>
    </w:p>
    <w:p>
      <w:pPr>
        <w:topLinePunct/>
        <w:adjustRightInd w:val="0"/>
        <w:snapToGrid w:val="0"/>
        <w:spacing w:line="300" w:lineRule="auto"/>
        <w:ind w:firstLine="0" w:firstLineChars="0"/>
        <w:jc w:val="center"/>
        <w:rPr>
          <w:rFonts w:ascii="Times New Roman" w:hAnsi="Times New Roman" w:eastAsia="长城小标宋体" w:cs="Times New Roman"/>
          <w:b/>
          <w:bCs/>
          <w:spacing w:val="6"/>
          <w:sz w:val="36"/>
        </w:rPr>
      </w:pPr>
      <w:r>
        <w:rPr>
          <w:rFonts w:hint="eastAsia" w:ascii="Times New Roman" w:hAnsi="Times New Roman" w:eastAsia="长城小标宋体" w:cs="Times New Roman"/>
          <w:b/>
          <w:bCs/>
          <w:spacing w:val="6"/>
          <w:sz w:val="36"/>
        </w:rPr>
        <w:t>科普活动备案表</w:t>
      </w:r>
    </w:p>
    <w:tbl>
      <w:tblPr>
        <w:tblStyle w:val="20"/>
        <w:tblW w:w="850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545"/>
        <w:gridCol w:w="3233"/>
        <w:gridCol w:w="1437"/>
        <w:gridCol w:w="22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活动名称</w:t>
            </w:r>
          </w:p>
        </w:tc>
        <w:tc>
          <w:tcPr>
            <w:tcW w:w="6958" w:type="dxa"/>
            <w:gridSpan w:val="3"/>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主办单位</w:t>
            </w:r>
          </w:p>
        </w:tc>
        <w:tc>
          <w:tcPr>
            <w:tcW w:w="6958" w:type="dxa"/>
            <w:gridSpan w:val="3"/>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承办/协办</w:t>
            </w:r>
          </w:p>
          <w:p>
            <w:pPr>
              <w:adjustRightInd w:val="0"/>
              <w:snapToGrid w:val="0"/>
              <w:spacing w:line="24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单位</w:t>
            </w:r>
          </w:p>
        </w:tc>
        <w:tc>
          <w:tcPr>
            <w:tcW w:w="6958" w:type="dxa"/>
            <w:gridSpan w:val="3"/>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举办地点</w:t>
            </w:r>
          </w:p>
        </w:tc>
        <w:tc>
          <w:tcPr>
            <w:tcW w:w="3233"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p>
        </w:tc>
        <w:tc>
          <w:tcPr>
            <w:tcW w:w="1437"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举办时间</w:t>
            </w:r>
          </w:p>
        </w:tc>
        <w:tc>
          <w:tcPr>
            <w:tcW w:w="2288"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项目负责人</w:t>
            </w:r>
          </w:p>
        </w:tc>
        <w:tc>
          <w:tcPr>
            <w:tcW w:w="3233"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p>
        </w:tc>
        <w:tc>
          <w:tcPr>
            <w:tcW w:w="1437"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联</w:t>
            </w:r>
            <w:r>
              <w:rPr>
                <w:rFonts w:ascii="仿宋_GB2312" w:hAnsi="Calibri" w:eastAsia="仿宋_GB2312" w:cs="Times New Roman"/>
                <w:szCs w:val="24"/>
              </w:rPr>
              <w:t xml:space="preserve"> </w:t>
            </w:r>
            <w:r>
              <w:rPr>
                <w:rFonts w:hint="eastAsia" w:ascii="仿宋_GB2312" w:hAnsi="Times New Roman" w:eastAsia="仿宋_GB2312" w:cs="Times New Roman"/>
                <w:szCs w:val="24"/>
              </w:rPr>
              <w:t>系</w:t>
            </w:r>
            <w:r>
              <w:rPr>
                <w:rFonts w:ascii="仿宋_GB2312" w:hAnsi="Calibri" w:eastAsia="仿宋_GB2312" w:cs="Times New Roman"/>
                <w:szCs w:val="24"/>
              </w:rPr>
              <w:t xml:space="preserve"> </w:t>
            </w:r>
            <w:r>
              <w:rPr>
                <w:rFonts w:hint="eastAsia" w:ascii="仿宋_GB2312" w:hAnsi="Times New Roman" w:eastAsia="仿宋_GB2312" w:cs="Times New Roman"/>
                <w:szCs w:val="24"/>
              </w:rPr>
              <w:t>人</w:t>
            </w:r>
          </w:p>
        </w:tc>
        <w:tc>
          <w:tcPr>
            <w:tcW w:w="2288"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地</w:t>
            </w:r>
            <w:r>
              <w:rPr>
                <w:rFonts w:ascii="仿宋_GB2312" w:hAnsi="Calibri" w:eastAsia="仿宋_GB2312" w:cs="Times New Roman"/>
                <w:szCs w:val="24"/>
              </w:rPr>
              <w:t xml:space="preserve">    </w:t>
            </w:r>
            <w:r>
              <w:rPr>
                <w:rFonts w:hint="eastAsia" w:ascii="仿宋_GB2312" w:hAnsi="Times New Roman" w:eastAsia="仿宋_GB2312" w:cs="Times New Roman"/>
                <w:szCs w:val="24"/>
              </w:rPr>
              <w:t>址</w:t>
            </w:r>
          </w:p>
        </w:tc>
        <w:tc>
          <w:tcPr>
            <w:tcW w:w="3233"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p>
        </w:tc>
        <w:tc>
          <w:tcPr>
            <w:tcW w:w="1437"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邮政编码</w:t>
            </w:r>
          </w:p>
        </w:tc>
        <w:tc>
          <w:tcPr>
            <w:tcW w:w="2288"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联系电话</w:t>
            </w:r>
          </w:p>
        </w:tc>
        <w:tc>
          <w:tcPr>
            <w:tcW w:w="3233"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p>
        </w:tc>
        <w:tc>
          <w:tcPr>
            <w:tcW w:w="1437"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电子邮箱</w:t>
            </w:r>
          </w:p>
        </w:tc>
        <w:tc>
          <w:tcPr>
            <w:tcW w:w="2288"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拟参加人数</w:t>
            </w:r>
          </w:p>
        </w:tc>
        <w:tc>
          <w:tcPr>
            <w:tcW w:w="6958" w:type="dxa"/>
            <w:gridSpan w:val="3"/>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预计覆盖公众人数</w:t>
            </w:r>
          </w:p>
        </w:tc>
        <w:tc>
          <w:tcPr>
            <w:tcW w:w="6958" w:type="dxa"/>
            <w:gridSpan w:val="3"/>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spacing w:line="48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项</w:t>
            </w:r>
          </w:p>
          <w:p>
            <w:pPr>
              <w:adjustRightInd w:val="0"/>
              <w:snapToGrid w:val="0"/>
              <w:spacing w:line="48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目</w:t>
            </w:r>
          </w:p>
          <w:p>
            <w:pPr>
              <w:adjustRightInd w:val="0"/>
              <w:snapToGrid w:val="0"/>
              <w:spacing w:line="48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简</w:t>
            </w:r>
          </w:p>
          <w:p>
            <w:pPr>
              <w:adjustRightInd w:val="0"/>
              <w:snapToGrid w:val="0"/>
              <w:spacing w:line="48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介</w:t>
            </w:r>
          </w:p>
        </w:tc>
        <w:tc>
          <w:tcPr>
            <w:tcW w:w="6958" w:type="dxa"/>
            <w:gridSpan w:val="3"/>
            <w:tcBorders>
              <w:tl2br w:val="nil"/>
              <w:tr2bl w:val="nil"/>
            </w:tcBorders>
            <w:vAlign w:val="center"/>
          </w:tcPr>
          <w:p>
            <w:pPr>
              <w:adjustRightInd w:val="0"/>
              <w:snapToGrid w:val="0"/>
              <w:spacing w:line="240" w:lineRule="auto"/>
              <w:ind w:firstLine="0" w:firstLineChars="0"/>
              <w:jc w:val="both"/>
              <w:rPr>
                <w:rFonts w:ascii="仿宋_GB2312" w:hAnsi="Times New Roman" w:eastAsia="仿宋_GB2312" w:cs="Times New Roman"/>
                <w:szCs w:val="24"/>
              </w:rPr>
            </w:pPr>
            <w:r>
              <w:rPr>
                <w:rFonts w:hint="eastAsia" w:ascii="仿宋_GB2312" w:hAnsi="Times New Roman" w:eastAsia="仿宋_GB2312" w:cs="Times New Roman"/>
                <w:szCs w:val="24"/>
              </w:rPr>
              <w:t>（主要活动内容、方式、参加人员、宣传方式）</w:t>
            </w:r>
          </w:p>
          <w:p>
            <w:pPr>
              <w:adjustRightInd w:val="0"/>
              <w:snapToGrid w:val="0"/>
              <w:spacing w:line="240" w:lineRule="auto"/>
              <w:ind w:firstLine="0" w:firstLineChars="0"/>
              <w:jc w:val="both"/>
              <w:rPr>
                <w:rFonts w:ascii="仿宋_GB2312" w:hAnsi="Times New Roman" w:eastAsia="仿宋_GB2312" w:cs="Times New Roman"/>
                <w:szCs w:val="24"/>
              </w:rPr>
            </w:pPr>
          </w:p>
          <w:p>
            <w:pPr>
              <w:adjustRightInd w:val="0"/>
              <w:snapToGrid w:val="0"/>
              <w:spacing w:line="240" w:lineRule="auto"/>
              <w:ind w:firstLine="0" w:firstLineChars="0"/>
              <w:jc w:val="both"/>
              <w:rPr>
                <w:rFonts w:ascii="仿宋_GB2312" w:hAnsi="Times New Roman" w:eastAsia="仿宋_GB2312" w:cs="Times New Roman"/>
                <w:szCs w:val="24"/>
              </w:rPr>
            </w:pPr>
          </w:p>
          <w:p>
            <w:pPr>
              <w:adjustRightInd w:val="0"/>
              <w:snapToGrid w:val="0"/>
              <w:spacing w:line="240" w:lineRule="auto"/>
              <w:ind w:firstLine="0" w:firstLineChars="0"/>
              <w:jc w:val="both"/>
              <w:rPr>
                <w:rFonts w:ascii="仿宋_GB2312" w:hAnsi="Times New Roman" w:eastAsia="仿宋_GB2312" w:cs="Times New Roman"/>
                <w:szCs w:val="24"/>
              </w:rPr>
            </w:pPr>
          </w:p>
          <w:p>
            <w:pPr>
              <w:adjustRightInd w:val="0"/>
              <w:snapToGrid w:val="0"/>
              <w:spacing w:line="240" w:lineRule="auto"/>
              <w:ind w:firstLine="0" w:firstLineChars="0"/>
              <w:jc w:val="both"/>
              <w:rPr>
                <w:rFonts w:ascii="仿宋_GB2312" w:hAnsi="Times New Roman" w:eastAsia="仿宋_GB2312" w:cs="Times New Roman"/>
                <w:szCs w:val="24"/>
              </w:rPr>
            </w:pPr>
          </w:p>
          <w:p>
            <w:pPr>
              <w:adjustRightInd w:val="0"/>
              <w:snapToGrid w:val="0"/>
              <w:spacing w:line="240" w:lineRule="auto"/>
              <w:ind w:firstLine="0" w:firstLineChars="0"/>
              <w:jc w:val="both"/>
              <w:rPr>
                <w:rFonts w:ascii="仿宋_GB2312" w:hAnsi="Times New Roman" w:eastAsia="仿宋_GB2312" w:cs="Times New Roman"/>
                <w:szCs w:val="24"/>
              </w:rPr>
            </w:pPr>
          </w:p>
          <w:p>
            <w:pPr>
              <w:adjustRightInd w:val="0"/>
              <w:snapToGrid w:val="0"/>
              <w:spacing w:line="240" w:lineRule="auto"/>
              <w:ind w:firstLine="0" w:firstLineChars="0"/>
              <w:jc w:val="both"/>
              <w:rPr>
                <w:rFonts w:ascii="仿宋_GB2312" w:hAnsi="Times New Roman" w:eastAsia="仿宋_GB2312" w:cs="Times New Roman"/>
                <w:szCs w:val="24"/>
              </w:rPr>
            </w:pPr>
          </w:p>
          <w:p>
            <w:pPr>
              <w:adjustRightInd w:val="0"/>
              <w:snapToGrid w:val="0"/>
              <w:spacing w:line="240" w:lineRule="auto"/>
              <w:ind w:firstLine="0" w:firstLineChars="0"/>
              <w:jc w:val="both"/>
              <w:rPr>
                <w:rFonts w:ascii="仿宋_GB2312" w:hAnsi="Times New Roman" w:eastAsia="仿宋_GB2312" w:cs="Times New Roman"/>
                <w:szCs w:val="24"/>
              </w:rPr>
            </w:pPr>
          </w:p>
          <w:p>
            <w:pPr>
              <w:adjustRightInd w:val="0"/>
              <w:snapToGrid w:val="0"/>
              <w:spacing w:line="240" w:lineRule="auto"/>
              <w:ind w:firstLine="0" w:firstLineChars="0"/>
              <w:jc w:val="both"/>
              <w:rPr>
                <w:rFonts w:ascii="仿宋_GB2312" w:hAnsi="Times New Roman" w:eastAsia="仿宋_GB2312" w:cs="Times New Roman"/>
                <w:szCs w:val="24"/>
              </w:rPr>
            </w:pPr>
          </w:p>
          <w:p>
            <w:pPr>
              <w:adjustRightInd w:val="0"/>
              <w:snapToGrid w:val="0"/>
              <w:spacing w:line="240" w:lineRule="auto"/>
              <w:ind w:firstLine="0" w:firstLineChars="0"/>
              <w:jc w:val="both"/>
              <w:rPr>
                <w:rFonts w:ascii="仿宋_GB2312" w:hAnsi="Times New Roman" w:eastAsia="仿宋_GB2312" w:cs="Times New Roman"/>
                <w:szCs w:val="24"/>
              </w:rPr>
            </w:pPr>
          </w:p>
          <w:p>
            <w:pPr>
              <w:adjustRightInd w:val="0"/>
              <w:snapToGrid w:val="0"/>
              <w:spacing w:line="240" w:lineRule="auto"/>
              <w:ind w:firstLine="0" w:firstLineChars="0"/>
              <w:jc w:val="both"/>
              <w:rPr>
                <w:rFonts w:ascii="仿宋_GB2312" w:hAnsi="Times New Roman" w:eastAsia="仿宋_GB2312" w:cs="Times New Roman"/>
                <w:szCs w:val="24"/>
              </w:rPr>
            </w:pPr>
          </w:p>
          <w:p>
            <w:pPr>
              <w:adjustRightInd w:val="0"/>
              <w:snapToGrid w:val="0"/>
              <w:spacing w:line="240" w:lineRule="auto"/>
              <w:ind w:firstLine="0" w:firstLineChars="0"/>
              <w:jc w:val="both"/>
              <w:rPr>
                <w:rFonts w:ascii="仿宋_GB2312" w:hAnsi="Times New Roman" w:eastAsia="仿宋_GB2312" w:cs="Times New Roman"/>
                <w:szCs w:val="24"/>
              </w:rPr>
            </w:pPr>
          </w:p>
          <w:p>
            <w:pPr>
              <w:adjustRightInd w:val="0"/>
              <w:snapToGrid w:val="0"/>
              <w:spacing w:line="240" w:lineRule="auto"/>
              <w:ind w:firstLine="0" w:firstLineChars="0"/>
              <w:jc w:val="both"/>
              <w:rPr>
                <w:rFonts w:ascii="仿宋_GB2312" w:hAnsi="Times New Roman" w:eastAsia="仿宋_GB2312" w:cs="Times New Roman"/>
                <w:szCs w:val="24"/>
              </w:rPr>
            </w:pPr>
          </w:p>
          <w:p>
            <w:pPr>
              <w:adjustRightInd w:val="0"/>
              <w:snapToGrid w:val="0"/>
              <w:spacing w:line="240" w:lineRule="auto"/>
              <w:ind w:firstLine="0" w:firstLineChars="0"/>
              <w:jc w:val="both"/>
              <w:rPr>
                <w:rFonts w:ascii="仿宋_GB2312" w:hAnsi="Times New Roman" w:eastAsia="仿宋_GB2312" w:cs="Times New Roman"/>
                <w:szCs w:val="24"/>
              </w:rPr>
            </w:pPr>
          </w:p>
          <w:p>
            <w:pPr>
              <w:adjustRightInd w:val="0"/>
              <w:snapToGrid w:val="0"/>
              <w:spacing w:line="240" w:lineRule="auto"/>
              <w:ind w:firstLine="0" w:firstLineChars="0"/>
              <w:jc w:val="both"/>
              <w:rPr>
                <w:rFonts w:ascii="仿宋_GB2312" w:hAnsi="Times New Roman" w:eastAsia="仿宋_GB2312" w:cs="Times New Roman"/>
                <w:szCs w:val="24"/>
              </w:rPr>
            </w:pPr>
          </w:p>
        </w:tc>
      </w:tr>
    </w:tbl>
    <w:p>
      <w:pPr>
        <w:ind w:firstLine="480"/>
        <w:jc w:val="both"/>
        <w:rPr>
          <w:rFonts w:ascii="Calibri" w:hAnsi="Calibri" w:cs="Times New Roman"/>
          <w:sz w:val="21"/>
        </w:rPr>
      </w:pPr>
      <w:r>
        <w:rPr>
          <w:rFonts w:ascii="Times New Roman" w:hAnsi="Times New Roman" w:eastAsia="楷体_GB2312" w:cs="Times New Roman"/>
        </w:rPr>
        <w:t>注：</w:t>
      </w:r>
      <w:r>
        <w:rPr>
          <w:rFonts w:hint="eastAsia" w:ascii="Times New Roman" w:hAnsi="Times New Roman" w:eastAsia="楷体_GB2312" w:cs="Times New Roman"/>
        </w:rPr>
        <w:t>拟承担单位需要提交本活动备案表（一个活动一个表），于2018年12月31日前发送到项目管理办公室邮箱（</w:t>
      </w:r>
      <w:r>
        <w:rPr>
          <w:rFonts w:ascii="Times New Roman" w:hAnsi="Times New Roman" w:eastAsia="楷体_GB2312" w:cs="Times New Roman"/>
        </w:rPr>
        <w:t>kjcbb@qq.com</w:t>
      </w:r>
      <w:r>
        <w:rPr>
          <w:rFonts w:hint="eastAsia" w:ascii="Times New Roman" w:hAnsi="Times New Roman" w:eastAsia="楷体_GB2312" w:cs="Times New Roman"/>
        </w:rPr>
        <w:t>），邮件主题中注明“智爱妈妈科普活动-备案表”。</w:t>
      </w:r>
    </w:p>
    <w:p>
      <w:pPr>
        <w:widowControl/>
        <w:spacing w:line="240" w:lineRule="auto"/>
        <w:ind w:firstLine="0" w:firstLineChars="0"/>
      </w:pPr>
      <w:r>
        <w:br w:type="page"/>
      </w:r>
    </w:p>
    <w:p>
      <w:pPr>
        <w:spacing w:line="240" w:lineRule="auto"/>
        <w:ind w:firstLine="0" w:firstLineChars="0"/>
        <w:rPr>
          <w:rFonts w:ascii="黑体" w:hAnsi="黑体" w:eastAsia="黑体" w:cs="Times New Roman"/>
          <w:bCs/>
          <w:sz w:val="28"/>
          <w:szCs w:val="28"/>
        </w:rPr>
      </w:pPr>
      <w:r>
        <w:rPr>
          <w:rFonts w:hint="eastAsia" w:ascii="黑体" w:hAnsi="黑体" w:eastAsia="黑体" w:cs="方正小标宋简体"/>
          <w:sz w:val="32"/>
          <w:szCs w:val="32"/>
        </w:rPr>
        <w:t>附件</w:t>
      </w:r>
      <w:r>
        <w:rPr>
          <w:rFonts w:ascii="黑体" w:hAnsi="黑体" w:eastAsia="黑体" w:cs="方正小标宋简体"/>
          <w:sz w:val="32"/>
          <w:szCs w:val="32"/>
        </w:rPr>
        <w:t>2.</w:t>
      </w:r>
    </w:p>
    <w:p>
      <w:pPr>
        <w:snapToGrid w:val="0"/>
        <w:ind w:left="5184" w:leftChars="2160" w:firstLine="0" w:firstLineChars="0"/>
        <w:jc w:val="both"/>
        <w:rPr>
          <w:rFonts w:ascii="仿宋_GB2312" w:hAnsi="Times New Roman" w:eastAsia="仿宋_GB2312" w:cs="Times New Roman"/>
          <w:b/>
          <w:sz w:val="30"/>
          <w:szCs w:val="30"/>
        </w:rPr>
      </w:pPr>
      <w:r>
        <w:rPr>
          <w:rFonts w:hint="eastAsia" w:ascii="仿宋_GB2312" w:hAnsi="Times New Roman" w:eastAsia="仿宋_GB2312" w:cs="Times New Roman"/>
          <w:b/>
          <w:sz w:val="30"/>
          <w:szCs w:val="30"/>
        </w:rPr>
        <w:t>课题编号：</w:t>
      </w:r>
    </w:p>
    <w:p>
      <w:pPr>
        <w:spacing w:line="1200" w:lineRule="exact"/>
        <w:ind w:firstLine="0" w:firstLineChars="0"/>
        <w:jc w:val="center"/>
        <w:rPr>
          <w:rFonts w:ascii="仿宋_GB2312" w:hAnsi="Times New Roman" w:eastAsia="仿宋_GB2312" w:cs="Times New Roman"/>
          <w:b/>
          <w:spacing w:val="20"/>
          <w:sz w:val="72"/>
          <w:szCs w:val="20"/>
        </w:rPr>
      </w:pPr>
    </w:p>
    <w:p>
      <w:pPr>
        <w:spacing w:line="1200" w:lineRule="exact"/>
        <w:ind w:firstLine="0" w:firstLineChars="0"/>
        <w:jc w:val="center"/>
        <w:rPr>
          <w:rFonts w:ascii="仿宋_GB2312" w:hAnsi="Times New Roman" w:eastAsia="仿宋_GB2312" w:cs="Times New Roman"/>
          <w:b/>
          <w:spacing w:val="20"/>
          <w:sz w:val="72"/>
          <w:szCs w:val="20"/>
        </w:rPr>
      </w:pPr>
    </w:p>
    <w:p>
      <w:pPr>
        <w:widowControl/>
        <w:overflowPunct w:val="0"/>
        <w:autoSpaceDE w:val="0"/>
        <w:autoSpaceDN w:val="0"/>
        <w:adjustRightInd w:val="0"/>
        <w:spacing w:line="720" w:lineRule="exact"/>
        <w:ind w:firstLine="0" w:firstLineChars="0"/>
        <w:jc w:val="center"/>
        <w:textAlignment w:val="baseline"/>
        <w:rPr>
          <w:rFonts w:ascii="黑体" w:hAnsi="宋体" w:eastAsia="黑体" w:cs="Times New Roman"/>
          <w:bCs/>
          <w:color w:val="000000"/>
          <w:kern w:val="0"/>
          <w:sz w:val="44"/>
          <w:szCs w:val="44"/>
        </w:rPr>
      </w:pPr>
      <w:r>
        <w:rPr>
          <w:rFonts w:hint="eastAsia" w:ascii="黑体" w:hAnsi="宋体" w:eastAsia="黑体" w:cs="Times New Roman"/>
          <w:bCs/>
          <w:color w:val="000000"/>
          <w:kern w:val="0"/>
          <w:sz w:val="44"/>
          <w:szCs w:val="44"/>
        </w:rPr>
        <w:t>中国药学会科技开发中心</w:t>
      </w:r>
    </w:p>
    <w:p>
      <w:pPr>
        <w:widowControl/>
        <w:overflowPunct w:val="0"/>
        <w:autoSpaceDE w:val="0"/>
        <w:autoSpaceDN w:val="0"/>
        <w:adjustRightInd w:val="0"/>
        <w:spacing w:line="720" w:lineRule="exact"/>
        <w:ind w:firstLine="0" w:firstLineChars="0"/>
        <w:jc w:val="center"/>
        <w:textAlignment w:val="baseline"/>
        <w:rPr>
          <w:rFonts w:ascii="黑体" w:hAnsi="宋体" w:eastAsia="黑体" w:cs="Times New Roman"/>
          <w:bCs/>
          <w:color w:val="000000"/>
          <w:kern w:val="0"/>
          <w:sz w:val="44"/>
          <w:szCs w:val="44"/>
        </w:rPr>
      </w:pPr>
      <w:r>
        <w:rPr>
          <w:rFonts w:hint="eastAsia" w:ascii="黑体" w:hAnsi="宋体" w:eastAsia="黑体" w:cs="Times New Roman"/>
          <w:bCs/>
          <w:color w:val="000000"/>
          <w:kern w:val="0"/>
          <w:sz w:val="44"/>
          <w:szCs w:val="44"/>
        </w:rPr>
        <w:t>科普项目任务书</w:t>
      </w:r>
    </w:p>
    <w:p>
      <w:pPr>
        <w:spacing w:line="240" w:lineRule="auto"/>
        <w:ind w:firstLine="0" w:firstLineChars="0"/>
        <w:jc w:val="center"/>
        <w:outlineLvl w:val="0"/>
        <w:rPr>
          <w:rFonts w:ascii="仿宋_GB2312" w:hAnsi="Times New Roman" w:eastAsia="仿宋_GB2312" w:cs="Times New Roman"/>
          <w:b/>
          <w:bCs/>
          <w:sz w:val="32"/>
          <w:szCs w:val="32"/>
        </w:rPr>
      </w:pPr>
    </w:p>
    <w:p>
      <w:pPr>
        <w:spacing w:line="240" w:lineRule="auto"/>
        <w:ind w:firstLine="0" w:firstLineChars="0"/>
        <w:jc w:val="center"/>
        <w:rPr>
          <w:rFonts w:ascii="仿宋_GB2312" w:hAnsi="Times New Roman" w:eastAsia="仿宋_GB2312" w:cs="Times New Roman"/>
          <w:b/>
          <w:sz w:val="36"/>
          <w:szCs w:val="20"/>
        </w:rPr>
      </w:pPr>
    </w:p>
    <w:p>
      <w:pPr>
        <w:spacing w:line="240" w:lineRule="auto"/>
        <w:ind w:firstLine="0" w:firstLineChars="0"/>
        <w:jc w:val="center"/>
        <w:rPr>
          <w:rFonts w:ascii="仿宋_GB2312" w:hAnsi="Times New Roman" w:eastAsia="仿宋_GB2312" w:cs="Times New Roman"/>
          <w:b/>
          <w:sz w:val="36"/>
          <w:szCs w:val="20"/>
        </w:rPr>
      </w:pPr>
    </w:p>
    <w:p>
      <w:pPr>
        <w:spacing w:line="240" w:lineRule="auto"/>
        <w:ind w:firstLine="0" w:firstLineChars="0"/>
        <w:jc w:val="center"/>
        <w:rPr>
          <w:rFonts w:ascii="仿宋_GB2312" w:hAnsi="Times New Roman" w:eastAsia="仿宋_GB2312" w:cs="Times New Roman"/>
          <w:b/>
          <w:sz w:val="36"/>
          <w:szCs w:val="20"/>
        </w:rPr>
      </w:pPr>
    </w:p>
    <w:p>
      <w:pPr>
        <w:spacing w:line="240" w:lineRule="auto"/>
        <w:ind w:firstLine="0" w:firstLineChars="0"/>
        <w:jc w:val="center"/>
        <w:rPr>
          <w:rFonts w:ascii="仿宋_GB2312" w:hAnsi="Times New Roman" w:eastAsia="仿宋_GB2312" w:cs="Times New Roman"/>
          <w:b/>
          <w:sz w:val="36"/>
          <w:szCs w:val="20"/>
        </w:rPr>
      </w:pPr>
    </w:p>
    <w:p>
      <w:pPr>
        <w:spacing w:line="240" w:lineRule="auto"/>
        <w:ind w:firstLine="0" w:firstLineChars="0"/>
        <w:jc w:val="center"/>
        <w:rPr>
          <w:rFonts w:ascii="仿宋_GB2312" w:hAnsi="Times New Roman" w:eastAsia="仿宋_GB2312" w:cs="Times New Roman"/>
          <w:b/>
          <w:sz w:val="36"/>
          <w:szCs w:val="20"/>
        </w:rPr>
      </w:pPr>
    </w:p>
    <w:tbl>
      <w:tblPr>
        <w:tblStyle w:val="20"/>
        <w:tblW w:w="8306" w:type="dxa"/>
        <w:tblInd w:w="0" w:type="dxa"/>
        <w:tblLayout w:type="fixed"/>
        <w:tblCellMar>
          <w:top w:w="0" w:type="dxa"/>
          <w:left w:w="108" w:type="dxa"/>
          <w:bottom w:w="0" w:type="dxa"/>
          <w:right w:w="108" w:type="dxa"/>
        </w:tblCellMar>
      </w:tblPr>
      <w:tblGrid>
        <w:gridCol w:w="2331"/>
        <w:gridCol w:w="5975"/>
      </w:tblGrid>
      <w:tr>
        <w:tblPrEx>
          <w:tblLayout w:type="fixed"/>
          <w:tblCellMar>
            <w:top w:w="0" w:type="dxa"/>
            <w:left w:w="108" w:type="dxa"/>
            <w:bottom w:w="0" w:type="dxa"/>
            <w:right w:w="108" w:type="dxa"/>
          </w:tblCellMar>
        </w:tblPrEx>
        <w:tc>
          <w:tcPr>
            <w:tcW w:w="2331" w:type="dxa"/>
          </w:tcPr>
          <w:p>
            <w:pPr>
              <w:spacing w:line="240" w:lineRule="auto"/>
              <w:ind w:firstLine="0" w:firstLineChars="0"/>
              <w:jc w:val="distribute"/>
              <w:rPr>
                <w:rFonts w:ascii="仿宋_GB2312" w:hAnsi="Times New Roman" w:eastAsia="仿宋_GB2312" w:cs="Times New Roman"/>
                <w:b/>
                <w:sz w:val="36"/>
                <w:szCs w:val="20"/>
              </w:rPr>
            </w:pPr>
            <w:r>
              <w:rPr>
                <w:rFonts w:hint="eastAsia" w:ascii="仿宋_GB2312" w:hAnsi="Times New Roman" w:eastAsia="仿宋_GB2312" w:cs="Times New Roman"/>
                <w:sz w:val="30"/>
                <w:szCs w:val="20"/>
              </w:rPr>
              <w:t>课题名称：</w:t>
            </w:r>
          </w:p>
        </w:tc>
        <w:tc>
          <w:tcPr>
            <w:tcW w:w="5975" w:type="dxa"/>
          </w:tcPr>
          <w:p>
            <w:pPr>
              <w:spacing w:line="240" w:lineRule="auto"/>
              <w:ind w:firstLine="0" w:firstLineChars="0"/>
              <w:jc w:val="both"/>
              <w:rPr>
                <w:rFonts w:ascii="仿宋_GB2312" w:hAnsi="Times New Roman" w:eastAsia="仿宋_GB2312" w:cs="Times New Roman"/>
                <w:b/>
                <w:sz w:val="36"/>
                <w:szCs w:val="20"/>
              </w:rPr>
            </w:pPr>
          </w:p>
        </w:tc>
      </w:tr>
      <w:tr>
        <w:tblPrEx>
          <w:tblLayout w:type="fixed"/>
          <w:tblCellMar>
            <w:top w:w="0" w:type="dxa"/>
            <w:left w:w="108" w:type="dxa"/>
            <w:bottom w:w="0" w:type="dxa"/>
            <w:right w:w="108" w:type="dxa"/>
          </w:tblCellMar>
        </w:tblPrEx>
        <w:tc>
          <w:tcPr>
            <w:tcW w:w="2331" w:type="dxa"/>
          </w:tcPr>
          <w:p>
            <w:pPr>
              <w:spacing w:line="240" w:lineRule="auto"/>
              <w:ind w:firstLine="0" w:firstLineChars="0"/>
              <w:jc w:val="distribute"/>
              <w:rPr>
                <w:rFonts w:ascii="仿宋_GB2312" w:hAnsi="Times New Roman" w:eastAsia="仿宋_GB2312" w:cs="Times New Roman"/>
                <w:b/>
                <w:sz w:val="36"/>
                <w:szCs w:val="20"/>
              </w:rPr>
            </w:pPr>
            <w:r>
              <w:rPr>
                <w:rFonts w:hint="eastAsia" w:ascii="仿宋_GB2312" w:hAnsi="Times New Roman" w:eastAsia="仿宋_GB2312" w:cs="Times New Roman"/>
                <w:sz w:val="30"/>
                <w:szCs w:val="20"/>
              </w:rPr>
              <w:t>申报单位：</w:t>
            </w:r>
          </w:p>
        </w:tc>
        <w:tc>
          <w:tcPr>
            <w:tcW w:w="5975" w:type="dxa"/>
          </w:tcPr>
          <w:p>
            <w:pPr>
              <w:spacing w:line="240" w:lineRule="auto"/>
              <w:ind w:firstLine="0" w:firstLineChars="0"/>
              <w:jc w:val="both"/>
              <w:rPr>
                <w:rFonts w:ascii="仿宋_GB2312" w:hAnsi="Times New Roman" w:eastAsia="仿宋_GB2312" w:cs="Times New Roman"/>
                <w:b/>
                <w:sz w:val="36"/>
                <w:szCs w:val="20"/>
              </w:rPr>
            </w:pPr>
          </w:p>
        </w:tc>
      </w:tr>
      <w:tr>
        <w:tblPrEx>
          <w:tblLayout w:type="fixed"/>
          <w:tblCellMar>
            <w:top w:w="0" w:type="dxa"/>
            <w:left w:w="108" w:type="dxa"/>
            <w:bottom w:w="0" w:type="dxa"/>
            <w:right w:w="108" w:type="dxa"/>
          </w:tblCellMar>
        </w:tblPrEx>
        <w:tc>
          <w:tcPr>
            <w:tcW w:w="2331" w:type="dxa"/>
          </w:tcPr>
          <w:p>
            <w:pPr>
              <w:spacing w:line="240" w:lineRule="auto"/>
              <w:ind w:firstLine="0" w:firstLineChars="0"/>
              <w:jc w:val="distribute"/>
              <w:rPr>
                <w:rFonts w:ascii="仿宋_GB2312" w:hAnsi="Times New Roman" w:eastAsia="仿宋_GB2312" w:cs="Times New Roman"/>
                <w:b/>
                <w:sz w:val="36"/>
                <w:szCs w:val="20"/>
              </w:rPr>
            </w:pPr>
            <w:r>
              <w:rPr>
                <w:rFonts w:hint="eastAsia" w:ascii="仿宋_GB2312" w:hAnsi="Times New Roman" w:eastAsia="仿宋_GB2312" w:cs="Times New Roman"/>
                <w:sz w:val="30"/>
                <w:szCs w:val="20"/>
              </w:rPr>
              <w:t>申请日期：</w:t>
            </w:r>
          </w:p>
        </w:tc>
        <w:tc>
          <w:tcPr>
            <w:tcW w:w="5975" w:type="dxa"/>
          </w:tcPr>
          <w:p>
            <w:pPr>
              <w:spacing w:line="240" w:lineRule="auto"/>
              <w:ind w:firstLine="0" w:firstLineChars="0"/>
              <w:jc w:val="both"/>
              <w:rPr>
                <w:rFonts w:ascii="仿宋_GB2312" w:hAnsi="Times New Roman" w:eastAsia="仿宋_GB2312" w:cs="Times New Roman"/>
                <w:b/>
                <w:sz w:val="36"/>
                <w:szCs w:val="20"/>
              </w:rPr>
            </w:pPr>
          </w:p>
        </w:tc>
      </w:tr>
    </w:tbl>
    <w:p>
      <w:pPr>
        <w:tabs>
          <w:tab w:val="left" w:pos="2410"/>
        </w:tabs>
        <w:snapToGrid w:val="0"/>
        <w:ind w:left="2408" w:leftChars="1" w:hanging="2406" w:hangingChars="802"/>
        <w:rPr>
          <w:rFonts w:ascii="仿宋_GB2312" w:hAnsi="Times New Roman" w:eastAsia="仿宋_GB2312" w:cs="Times New Roman"/>
          <w:sz w:val="30"/>
          <w:szCs w:val="20"/>
        </w:rPr>
      </w:pPr>
      <w:r>
        <w:rPr>
          <w:rFonts w:ascii="仿宋_GB2312" w:hAnsi="Times New Roman" w:eastAsia="仿宋_GB2312" w:cs="Times New Roman"/>
          <w:sz w:val="30"/>
          <w:szCs w:val="20"/>
        </w:rPr>
        <w:tab/>
      </w:r>
    </w:p>
    <w:p>
      <w:pPr>
        <w:snapToGrid w:val="0"/>
        <w:ind w:firstLine="0" w:firstLineChars="0"/>
        <w:jc w:val="both"/>
        <w:rPr>
          <w:rFonts w:ascii="仿宋_GB2312" w:hAnsi="Times New Roman" w:eastAsia="仿宋_GB2312" w:cs="Times New Roman"/>
          <w:sz w:val="30"/>
          <w:szCs w:val="20"/>
        </w:rPr>
      </w:pPr>
    </w:p>
    <w:p>
      <w:pPr>
        <w:snapToGrid w:val="0"/>
        <w:ind w:firstLine="0" w:firstLineChars="0"/>
        <w:jc w:val="center"/>
        <w:rPr>
          <w:rFonts w:ascii="黑体" w:hAnsi="Times New Roman" w:eastAsia="黑体" w:cs="Times New Roman"/>
          <w:sz w:val="30"/>
          <w:szCs w:val="20"/>
        </w:rPr>
      </w:pPr>
      <w:r>
        <w:rPr>
          <w:rFonts w:hint="eastAsia" w:ascii="黑体" w:hAnsi="Times New Roman" w:eastAsia="黑体" w:cs="Times New Roman"/>
          <w:sz w:val="30"/>
          <w:szCs w:val="20"/>
        </w:rPr>
        <w:t>中国药学会科技开发中心 制</w:t>
      </w:r>
    </w:p>
    <w:p>
      <w:pPr>
        <w:snapToGrid w:val="0"/>
        <w:ind w:firstLine="0" w:firstLineChars="0"/>
        <w:jc w:val="center"/>
        <w:rPr>
          <w:rFonts w:ascii="黑体" w:hAnsi="Times New Roman" w:eastAsia="黑体" w:cs="Times New Roman"/>
          <w:sz w:val="30"/>
          <w:szCs w:val="20"/>
        </w:rPr>
      </w:pPr>
      <w:r>
        <w:rPr>
          <w:rFonts w:hint="eastAsia" w:ascii="黑体" w:hAnsi="Times New Roman" w:eastAsia="黑体" w:cs="Times New Roman"/>
          <w:color w:val="000000"/>
          <w:sz w:val="30"/>
          <w:szCs w:val="30"/>
        </w:rPr>
        <w:t>2015</w:t>
      </w:r>
      <w:r>
        <w:rPr>
          <w:rFonts w:hint="eastAsia" w:ascii="黑体" w:hAnsi="Times New Roman" w:eastAsia="黑体" w:cs="Times New Roman"/>
          <w:sz w:val="30"/>
          <w:szCs w:val="20"/>
        </w:rPr>
        <w:t>年4月</w:t>
      </w:r>
    </w:p>
    <w:p>
      <w:pPr>
        <w:snapToGrid w:val="0"/>
        <w:ind w:firstLine="0" w:firstLineChars="0"/>
        <w:jc w:val="center"/>
        <w:rPr>
          <w:rFonts w:ascii="黑体" w:hAnsi="Times New Roman" w:eastAsia="黑体" w:cs="Times New Roman"/>
          <w:sz w:val="36"/>
          <w:szCs w:val="20"/>
        </w:rPr>
      </w:pPr>
      <w:r>
        <w:rPr>
          <w:rFonts w:ascii="Times New Roman" w:hAnsi="Times New Roman" w:cs="Times New Roman"/>
          <w:sz w:val="30"/>
          <w:szCs w:val="20"/>
        </w:rPr>
        <w:br w:type="page"/>
      </w:r>
      <w:r>
        <w:rPr>
          <w:rFonts w:hint="eastAsia" w:ascii="黑体" w:hAnsi="Times New Roman" w:eastAsia="黑体" w:cs="Times New Roman"/>
          <w:sz w:val="36"/>
          <w:szCs w:val="20"/>
        </w:rPr>
        <w:t>填报说明</w:t>
      </w:r>
    </w:p>
    <w:p>
      <w:pPr>
        <w:snapToGrid w:val="0"/>
        <w:ind w:firstLine="600"/>
        <w:jc w:val="both"/>
        <w:rPr>
          <w:rFonts w:ascii="仿宋_GB2312" w:hAnsi="Times New Roman" w:eastAsia="仿宋_GB2312" w:cs="Times New Roman"/>
          <w:sz w:val="30"/>
          <w:szCs w:val="30"/>
        </w:rPr>
      </w:pPr>
      <w:r>
        <w:rPr>
          <w:rFonts w:ascii="仿宋_GB2312" w:hAnsi="Times New Roman" w:eastAsia="仿宋_GB2312" w:cs="Times New Roman"/>
          <w:sz w:val="30"/>
          <w:szCs w:val="30"/>
        </w:rPr>
        <w:t>1．本任务书由项目承担单位编写,填写内容须实事求是，表述应明确、严谨，相应栏目请填写完整，格式不符的任务书不予受理。</w:t>
      </w:r>
    </w:p>
    <w:p>
      <w:pPr>
        <w:snapToGrid w:val="0"/>
        <w:ind w:firstLine="600"/>
        <w:jc w:val="both"/>
        <w:rPr>
          <w:rFonts w:ascii="仿宋_GB2312" w:hAnsi="Times New Roman" w:eastAsia="仿宋_GB2312" w:cs="Times New Roman"/>
          <w:sz w:val="30"/>
          <w:szCs w:val="30"/>
        </w:rPr>
      </w:pPr>
      <w:r>
        <w:rPr>
          <w:rFonts w:ascii="仿宋_GB2312" w:hAnsi="Times New Roman" w:eastAsia="仿宋_GB2312" w:cs="Times New Roman"/>
          <w:sz w:val="30"/>
          <w:szCs w:val="30"/>
        </w:rPr>
        <w:t>2．每个申请项目单独填写项目任务书，同一任务书申请两个或两个以上项目视作无效。任务书中涉及到外文缩写要注明全称。</w:t>
      </w:r>
    </w:p>
    <w:p>
      <w:pPr>
        <w:snapToGrid w:val="0"/>
        <w:ind w:firstLine="600"/>
        <w:jc w:val="both"/>
        <w:rPr>
          <w:rFonts w:ascii="仿宋_GB2312" w:hAnsi="Times New Roman" w:eastAsia="仿宋_GB2312" w:cs="Times New Roman"/>
          <w:sz w:val="30"/>
          <w:szCs w:val="30"/>
        </w:rPr>
      </w:pPr>
      <w:r>
        <w:rPr>
          <w:rFonts w:ascii="仿宋_GB2312" w:hAnsi="Times New Roman" w:eastAsia="仿宋_GB2312" w:cs="Times New Roman"/>
          <w:sz w:val="30"/>
          <w:szCs w:val="30"/>
        </w:rPr>
        <w:t>3．申报项目目标明确，可考核；内容重点突出，任务设置合理；技术路线清晰，创新点明确；经费预算根据充分，经费使用符合有关规定。</w:t>
      </w:r>
    </w:p>
    <w:p>
      <w:pPr>
        <w:snapToGrid w:val="0"/>
        <w:ind w:firstLine="600"/>
        <w:jc w:val="both"/>
        <w:rPr>
          <w:rFonts w:ascii="仿宋_GB2312" w:hAnsi="Times New Roman" w:eastAsia="仿宋_GB2312" w:cs="Times New Roman"/>
          <w:sz w:val="30"/>
          <w:szCs w:val="30"/>
        </w:rPr>
      </w:pPr>
      <w:r>
        <w:rPr>
          <w:rFonts w:ascii="仿宋_GB2312" w:hAnsi="Times New Roman" w:eastAsia="仿宋_GB2312" w:cs="Times New Roman"/>
          <w:sz w:val="30"/>
          <w:szCs w:val="30"/>
        </w:rPr>
        <w:t>4．“课题名称”须按项目指南中所设定的内容或申报通知要求填写，应确切反映课题内容和范围，最多不超过20个汉字。“申报单位” 须填写单位全称。课题编号由中国药学会科技开发中心项目负责人填写。</w:t>
      </w:r>
    </w:p>
    <w:p>
      <w:pPr>
        <w:snapToGrid w:val="0"/>
        <w:ind w:firstLine="600"/>
        <w:jc w:val="both"/>
        <w:rPr>
          <w:rFonts w:ascii="仿宋_GB2312" w:hAnsi="Times New Roman" w:eastAsia="仿宋_GB2312" w:cs="Times New Roman"/>
          <w:sz w:val="30"/>
          <w:szCs w:val="30"/>
        </w:rPr>
      </w:pPr>
      <w:r>
        <w:rPr>
          <w:rFonts w:ascii="仿宋_GB2312" w:hAnsi="Times New Roman" w:eastAsia="仿宋_GB2312" w:cs="Times New Roman"/>
          <w:sz w:val="30"/>
          <w:szCs w:val="30"/>
        </w:rPr>
        <w:t>5．项目任务书填好后通过网络提交，经形式审查和专家审评合格，下载正式版并打印（一式四份），签字盖章后，按照项目指南或申报通知要求提交至项目管理办公室。</w:t>
      </w:r>
    </w:p>
    <w:p>
      <w:pPr>
        <w:snapToGrid w:val="0"/>
        <w:ind w:firstLine="624" w:firstLineChars="0"/>
        <w:jc w:val="both"/>
        <w:rPr>
          <w:rFonts w:ascii="仿宋_GB2312" w:hAnsi="Times New Roman" w:eastAsia="仿宋_GB2312" w:cs="Times New Roman"/>
          <w:sz w:val="30"/>
          <w:szCs w:val="20"/>
        </w:rPr>
      </w:pPr>
    </w:p>
    <w:p>
      <w:pPr>
        <w:ind w:firstLine="0" w:firstLineChars="0"/>
        <w:jc w:val="center"/>
        <w:outlineLvl w:val="0"/>
        <w:rPr>
          <w:rFonts w:ascii="仿宋_GB2312" w:hAnsi="Times New Roman" w:eastAsia="仿宋_GB2312" w:cs="Times New Roman"/>
          <w:b/>
          <w:bCs/>
          <w:sz w:val="44"/>
          <w:szCs w:val="20"/>
        </w:rPr>
      </w:pPr>
      <w:r>
        <w:rPr>
          <w:rFonts w:ascii="Times New Roman" w:hAnsi="Times New Roman" w:cs="Times New Roman"/>
          <w:sz w:val="30"/>
          <w:szCs w:val="20"/>
        </w:rPr>
        <w:br w:type="page"/>
      </w:r>
      <w:r>
        <w:rPr>
          <w:rFonts w:hint="eastAsia" w:ascii="仿宋_GB2312" w:hAnsi="Times New Roman" w:eastAsia="仿宋_GB2312" w:cs="Times New Roman"/>
          <w:b/>
          <w:bCs/>
          <w:sz w:val="44"/>
          <w:szCs w:val="20"/>
        </w:rPr>
        <w:t>项目信息表</w:t>
      </w:r>
    </w:p>
    <w:tbl>
      <w:tblPr>
        <w:tblStyle w:val="20"/>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3"/>
        <w:gridCol w:w="1417"/>
        <w:gridCol w:w="2268"/>
        <w:gridCol w:w="141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2410" w:type="dxa"/>
            <w:gridSpan w:val="2"/>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项目名称</w:t>
            </w:r>
          </w:p>
        </w:tc>
        <w:tc>
          <w:tcPr>
            <w:tcW w:w="5954" w:type="dxa"/>
            <w:gridSpan w:val="3"/>
            <w:vAlign w:val="center"/>
          </w:tcPr>
          <w:p>
            <w:pPr>
              <w:spacing w:line="560" w:lineRule="exact"/>
              <w:ind w:firstLine="0" w:firstLineChars="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2410" w:type="dxa"/>
            <w:gridSpan w:val="2"/>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课题名称</w:t>
            </w:r>
          </w:p>
        </w:tc>
        <w:tc>
          <w:tcPr>
            <w:tcW w:w="5954" w:type="dxa"/>
            <w:gridSpan w:val="3"/>
            <w:vAlign w:val="center"/>
          </w:tcPr>
          <w:p>
            <w:pPr>
              <w:spacing w:line="560" w:lineRule="exact"/>
              <w:ind w:firstLine="0" w:firstLineChars="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2410" w:type="dxa"/>
            <w:gridSpan w:val="2"/>
            <w:vAlign w:val="center"/>
          </w:tcPr>
          <w:p>
            <w:pPr>
              <w:spacing w:line="560" w:lineRule="exact"/>
              <w:ind w:firstLine="0" w:firstLineChars="0"/>
              <w:jc w:val="center"/>
              <w:rPr>
                <w:rFonts w:ascii="仿宋_GB2312" w:hAnsi="宋体" w:eastAsia="仿宋_GB2312" w:cs="Times New Roman"/>
                <w:sz w:val="28"/>
                <w:szCs w:val="28"/>
                <w:highlight w:val="yellow"/>
              </w:rPr>
            </w:pPr>
            <w:r>
              <w:rPr>
                <w:rFonts w:hint="eastAsia" w:ascii="仿宋_GB2312" w:hAnsi="宋体" w:eastAsia="仿宋_GB2312" w:cs="Times New Roman"/>
                <w:sz w:val="28"/>
                <w:szCs w:val="28"/>
              </w:rPr>
              <w:t>课题编号</w:t>
            </w:r>
          </w:p>
        </w:tc>
        <w:tc>
          <w:tcPr>
            <w:tcW w:w="5954" w:type="dxa"/>
            <w:gridSpan w:val="3"/>
            <w:vAlign w:val="center"/>
          </w:tcPr>
          <w:p>
            <w:pPr>
              <w:spacing w:line="560" w:lineRule="exact"/>
              <w:ind w:firstLine="0" w:firstLineChars="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2410" w:type="dxa"/>
            <w:gridSpan w:val="2"/>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密    级</w:t>
            </w:r>
          </w:p>
        </w:tc>
        <w:tc>
          <w:tcPr>
            <w:tcW w:w="5954" w:type="dxa"/>
            <w:gridSpan w:val="3"/>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仿宋_GB2312"/>
                <w:sz w:val="28"/>
                <w:szCs w:val="28"/>
              </w:rPr>
              <w:t>□绝密  □机密 □秘密 □公开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993" w:type="dxa"/>
            <w:vMerge w:val="restart"/>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项目承担单位</w:t>
            </w:r>
          </w:p>
        </w:tc>
        <w:tc>
          <w:tcPr>
            <w:tcW w:w="1417"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名称</w:t>
            </w:r>
          </w:p>
        </w:tc>
        <w:tc>
          <w:tcPr>
            <w:tcW w:w="5954" w:type="dxa"/>
            <w:gridSpan w:val="3"/>
            <w:vAlign w:val="center"/>
          </w:tcPr>
          <w:p>
            <w:pPr>
              <w:spacing w:line="560" w:lineRule="exact"/>
              <w:ind w:firstLine="0" w:firstLineChars="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33" w:hRule="atLeast"/>
        </w:trPr>
        <w:tc>
          <w:tcPr>
            <w:tcW w:w="993" w:type="dxa"/>
            <w:vMerge w:val="continue"/>
          </w:tcPr>
          <w:p>
            <w:pPr>
              <w:spacing w:line="560" w:lineRule="exact"/>
              <w:ind w:firstLine="0" w:firstLineChars="0"/>
              <w:jc w:val="center"/>
              <w:rPr>
                <w:rFonts w:ascii="仿宋_GB2312" w:hAnsi="宋体" w:eastAsia="仿宋_GB2312" w:cs="Times New Roman"/>
                <w:sz w:val="28"/>
                <w:szCs w:val="28"/>
              </w:rPr>
            </w:pPr>
          </w:p>
        </w:tc>
        <w:tc>
          <w:tcPr>
            <w:tcW w:w="1417"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通讯地址</w:t>
            </w:r>
          </w:p>
        </w:tc>
        <w:tc>
          <w:tcPr>
            <w:tcW w:w="5954" w:type="dxa"/>
            <w:gridSpan w:val="3"/>
            <w:vAlign w:val="center"/>
          </w:tcPr>
          <w:p>
            <w:pPr>
              <w:spacing w:line="560" w:lineRule="exact"/>
              <w:ind w:firstLine="0" w:firstLineChars="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081" w:hRule="atLeast"/>
        </w:trPr>
        <w:tc>
          <w:tcPr>
            <w:tcW w:w="993" w:type="dxa"/>
            <w:vMerge w:val="continue"/>
          </w:tcPr>
          <w:p>
            <w:pPr>
              <w:spacing w:line="560" w:lineRule="exact"/>
              <w:ind w:firstLine="0" w:firstLineChars="0"/>
              <w:jc w:val="center"/>
              <w:rPr>
                <w:rFonts w:ascii="仿宋_GB2312" w:hAnsi="宋体" w:eastAsia="仿宋_GB2312" w:cs="Times New Roman"/>
                <w:sz w:val="28"/>
                <w:szCs w:val="28"/>
              </w:rPr>
            </w:pPr>
          </w:p>
        </w:tc>
        <w:tc>
          <w:tcPr>
            <w:tcW w:w="1417"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单位性质</w:t>
            </w:r>
          </w:p>
        </w:tc>
        <w:tc>
          <w:tcPr>
            <w:tcW w:w="5954" w:type="dxa"/>
            <w:gridSpan w:val="3"/>
            <w:vAlign w:val="center"/>
          </w:tcPr>
          <w:p>
            <w:pPr>
              <w:spacing w:line="560" w:lineRule="exact"/>
              <w:ind w:left="161" w:leftChars="67" w:firstLine="0" w:firstLineChars="0"/>
              <w:jc w:val="both"/>
              <w:rPr>
                <w:rFonts w:ascii="仿宋_GB2312" w:hAnsi="宋体" w:eastAsia="仿宋_GB2312" w:cs="Times New Roman"/>
                <w:sz w:val="28"/>
                <w:szCs w:val="28"/>
              </w:rPr>
            </w:pPr>
            <w:r>
              <w:rPr>
                <w:rFonts w:hint="eastAsia" w:ascii="仿宋_GB2312" w:hAnsi="宋体" w:eastAsia="仿宋_GB2312" w:cs="仿宋_GB2312"/>
                <w:sz w:val="28"/>
                <w:szCs w:val="28"/>
              </w:rPr>
              <w:t xml:space="preserve">□医疗结构     </w:t>
            </w:r>
            <w:r>
              <w:rPr>
                <w:rFonts w:hint="eastAsia" w:ascii="仿宋_GB2312" w:hAnsi="宋体" w:eastAsia="仿宋_GB2312" w:cs="Times New Roman"/>
                <w:sz w:val="28"/>
                <w:szCs w:val="28"/>
              </w:rPr>
              <w:t>□科研院所  □大专院校</w:t>
            </w:r>
          </w:p>
          <w:p>
            <w:pPr>
              <w:spacing w:line="560" w:lineRule="exact"/>
              <w:ind w:left="161" w:leftChars="67" w:firstLine="0" w:firstLineChars="0"/>
              <w:jc w:val="both"/>
              <w:rPr>
                <w:rFonts w:ascii="仿宋_GB2312" w:hAnsi="宋体" w:eastAsia="仿宋_GB2312" w:cs="Times New Roman"/>
                <w:sz w:val="28"/>
                <w:szCs w:val="28"/>
              </w:rPr>
            </w:pPr>
            <w:r>
              <w:rPr>
                <w:rFonts w:hint="eastAsia" w:ascii="仿宋_GB2312" w:hAnsi="宋体" w:eastAsia="仿宋_GB2312" w:cs="仿宋_GB2312"/>
                <w:sz w:val="28"/>
                <w:szCs w:val="28"/>
              </w:rPr>
              <w:t>□</w:t>
            </w:r>
            <w:r>
              <w:rPr>
                <w:rFonts w:hint="eastAsia" w:ascii="仿宋_GB2312" w:hAnsi="宋体" w:eastAsia="仿宋_GB2312" w:cs="Times New Roman"/>
                <w:sz w:val="28"/>
                <w:szCs w:val="28"/>
              </w:rPr>
              <w:t>其他事业单位 □医药企业  □其他</w:t>
            </w:r>
            <w:r>
              <w:rPr>
                <w:rFonts w:hint="eastAsia" w:ascii="仿宋_GB2312" w:hAnsi="宋体" w:eastAsia="仿宋_GB2312" w:cs="Times New Roman"/>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25" w:hRule="atLeast"/>
        </w:trPr>
        <w:tc>
          <w:tcPr>
            <w:tcW w:w="993" w:type="dxa"/>
            <w:vMerge w:val="restart"/>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项目负责人</w:t>
            </w:r>
          </w:p>
        </w:tc>
        <w:tc>
          <w:tcPr>
            <w:tcW w:w="1417"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姓名</w:t>
            </w:r>
          </w:p>
        </w:tc>
        <w:tc>
          <w:tcPr>
            <w:tcW w:w="2268" w:type="dxa"/>
            <w:vAlign w:val="center"/>
          </w:tcPr>
          <w:p>
            <w:pPr>
              <w:spacing w:line="560" w:lineRule="exact"/>
              <w:ind w:firstLine="0" w:firstLineChars="0"/>
              <w:jc w:val="center"/>
              <w:rPr>
                <w:rFonts w:ascii="仿宋_GB2312" w:hAnsi="宋体" w:eastAsia="仿宋_GB2312" w:cs="Times New Roman"/>
                <w:sz w:val="28"/>
                <w:szCs w:val="28"/>
              </w:rPr>
            </w:pPr>
          </w:p>
        </w:tc>
        <w:tc>
          <w:tcPr>
            <w:tcW w:w="1418"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性别</w:t>
            </w:r>
          </w:p>
        </w:tc>
        <w:tc>
          <w:tcPr>
            <w:tcW w:w="2268" w:type="dxa"/>
            <w:vAlign w:val="center"/>
          </w:tcPr>
          <w:p>
            <w:pPr>
              <w:spacing w:line="560" w:lineRule="exact"/>
              <w:ind w:firstLine="0" w:firstLineChars="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993" w:type="dxa"/>
            <w:vMerge w:val="continue"/>
          </w:tcPr>
          <w:p>
            <w:pPr>
              <w:spacing w:line="560" w:lineRule="exact"/>
              <w:ind w:firstLine="0" w:firstLineChars="0"/>
              <w:jc w:val="center"/>
              <w:rPr>
                <w:rFonts w:ascii="仿宋_GB2312" w:hAnsi="宋体" w:eastAsia="仿宋_GB2312" w:cs="Times New Roman"/>
                <w:sz w:val="28"/>
                <w:szCs w:val="28"/>
              </w:rPr>
            </w:pPr>
          </w:p>
        </w:tc>
        <w:tc>
          <w:tcPr>
            <w:tcW w:w="1417"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出生年月</w:t>
            </w:r>
          </w:p>
        </w:tc>
        <w:tc>
          <w:tcPr>
            <w:tcW w:w="2268" w:type="dxa"/>
            <w:vAlign w:val="center"/>
          </w:tcPr>
          <w:p>
            <w:pPr>
              <w:spacing w:line="560" w:lineRule="exact"/>
              <w:ind w:firstLine="0" w:firstLineChars="0"/>
              <w:jc w:val="center"/>
              <w:rPr>
                <w:rFonts w:ascii="仿宋_GB2312" w:hAnsi="宋体" w:eastAsia="仿宋_GB2312" w:cs="Times New Roman"/>
                <w:sz w:val="28"/>
                <w:szCs w:val="28"/>
              </w:rPr>
            </w:pPr>
          </w:p>
        </w:tc>
        <w:tc>
          <w:tcPr>
            <w:tcW w:w="1418"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职称</w:t>
            </w:r>
          </w:p>
        </w:tc>
        <w:tc>
          <w:tcPr>
            <w:tcW w:w="2268" w:type="dxa"/>
            <w:vAlign w:val="center"/>
          </w:tcPr>
          <w:p>
            <w:pPr>
              <w:spacing w:line="560" w:lineRule="exact"/>
              <w:ind w:firstLine="0" w:firstLineChars="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993" w:type="dxa"/>
            <w:vMerge w:val="continue"/>
          </w:tcPr>
          <w:p>
            <w:pPr>
              <w:spacing w:line="560" w:lineRule="exact"/>
              <w:ind w:firstLine="0" w:firstLineChars="0"/>
              <w:jc w:val="center"/>
              <w:rPr>
                <w:rFonts w:ascii="仿宋_GB2312" w:hAnsi="宋体" w:eastAsia="仿宋_GB2312" w:cs="Times New Roman"/>
                <w:sz w:val="28"/>
                <w:szCs w:val="28"/>
              </w:rPr>
            </w:pPr>
          </w:p>
        </w:tc>
        <w:tc>
          <w:tcPr>
            <w:tcW w:w="1417"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专业</w:t>
            </w:r>
          </w:p>
        </w:tc>
        <w:tc>
          <w:tcPr>
            <w:tcW w:w="2268" w:type="dxa"/>
            <w:vAlign w:val="center"/>
          </w:tcPr>
          <w:p>
            <w:pPr>
              <w:spacing w:line="560" w:lineRule="exact"/>
              <w:ind w:firstLine="0" w:firstLineChars="0"/>
              <w:jc w:val="center"/>
              <w:rPr>
                <w:rFonts w:ascii="仿宋_GB2312" w:hAnsi="宋体" w:eastAsia="仿宋_GB2312" w:cs="Times New Roman"/>
                <w:sz w:val="28"/>
                <w:szCs w:val="28"/>
              </w:rPr>
            </w:pPr>
          </w:p>
        </w:tc>
        <w:tc>
          <w:tcPr>
            <w:tcW w:w="1418"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学位</w:t>
            </w:r>
          </w:p>
        </w:tc>
        <w:tc>
          <w:tcPr>
            <w:tcW w:w="2268" w:type="dxa"/>
            <w:vAlign w:val="center"/>
          </w:tcPr>
          <w:p>
            <w:pPr>
              <w:spacing w:line="560" w:lineRule="exact"/>
              <w:ind w:firstLine="0" w:firstLineChars="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993" w:type="dxa"/>
            <w:vMerge w:val="continue"/>
          </w:tcPr>
          <w:p>
            <w:pPr>
              <w:spacing w:line="560" w:lineRule="exact"/>
              <w:ind w:firstLine="0" w:firstLineChars="0"/>
              <w:jc w:val="center"/>
              <w:rPr>
                <w:rFonts w:ascii="仿宋_GB2312" w:hAnsi="宋体" w:eastAsia="仿宋_GB2312" w:cs="Times New Roman"/>
                <w:sz w:val="28"/>
                <w:szCs w:val="28"/>
              </w:rPr>
            </w:pPr>
          </w:p>
        </w:tc>
        <w:tc>
          <w:tcPr>
            <w:tcW w:w="1417"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身份证件</w:t>
            </w:r>
          </w:p>
        </w:tc>
        <w:tc>
          <w:tcPr>
            <w:tcW w:w="2268" w:type="dxa"/>
            <w:vAlign w:val="center"/>
          </w:tcPr>
          <w:p>
            <w:pPr>
              <w:spacing w:line="560" w:lineRule="exact"/>
              <w:ind w:firstLine="0" w:firstLineChars="0"/>
              <w:jc w:val="center"/>
              <w:rPr>
                <w:rFonts w:ascii="仿宋_GB2312" w:hAnsi="宋体" w:eastAsia="仿宋_GB2312" w:cs="Times New Roman"/>
                <w:sz w:val="28"/>
                <w:szCs w:val="28"/>
              </w:rPr>
            </w:pPr>
          </w:p>
        </w:tc>
        <w:tc>
          <w:tcPr>
            <w:tcW w:w="1418"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证件号码</w:t>
            </w:r>
          </w:p>
        </w:tc>
        <w:tc>
          <w:tcPr>
            <w:tcW w:w="2268" w:type="dxa"/>
            <w:vAlign w:val="center"/>
          </w:tcPr>
          <w:p>
            <w:pPr>
              <w:spacing w:line="560" w:lineRule="exact"/>
              <w:ind w:firstLine="0" w:firstLineChars="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993" w:type="dxa"/>
            <w:vMerge w:val="continue"/>
          </w:tcPr>
          <w:p>
            <w:pPr>
              <w:spacing w:line="560" w:lineRule="exact"/>
              <w:ind w:firstLine="0" w:firstLineChars="0"/>
              <w:jc w:val="center"/>
              <w:rPr>
                <w:rFonts w:ascii="仿宋_GB2312" w:hAnsi="宋体" w:eastAsia="仿宋_GB2312" w:cs="Times New Roman"/>
                <w:sz w:val="28"/>
                <w:szCs w:val="28"/>
              </w:rPr>
            </w:pPr>
          </w:p>
        </w:tc>
        <w:tc>
          <w:tcPr>
            <w:tcW w:w="1417"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联系电话</w:t>
            </w:r>
          </w:p>
        </w:tc>
        <w:tc>
          <w:tcPr>
            <w:tcW w:w="2268" w:type="dxa"/>
            <w:vAlign w:val="center"/>
          </w:tcPr>
          <w:p>
            <w:pPr>
              <w:spacing w:line="560" w:lineRule="exact"/>
              <w:ind w:firstLine="0" w:firstLineChars="0"/>
              <w:jc w:val="center"/>
              <w:rPr>
                <w:rFonts w:ascii="仿宋_GB2312" w:hAnsi="宋体" w:eastAsia="仿宋_GB2312" w:cs="Times New Roman"/>
                <w:sz w:val="28"/>
                <w:szCs w:val="28"/>
              </w:rPr>
            </w:pPr>
          </w:p>
        </w:tc>
        <w:tc>
          <w:tcPr>
            <w:tcW w:w="1418"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E-mail</w:t>
            </w:r>
          </w:p>
        </w:tc>
        <w:tc>
          <w:tcPr>
            <w:tcW w:w="2268" w:type="dxa"/>
            <w:vAlign w:val="center"/>
          </w:tcPr>
          <w:p>
            <w:pPr>
              <w:spacing w:line="560" w:lineRule="exact"/>
              <w:ind w:firstLine="0" w:firstLineChars="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993" w:type="dxa"/>
            <w:vMerge w:val="restart"/>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项目联系人</w:t>
            </w:r>
          </w:p>
        </w:tc>
        <w:tc>
          <w:tcPr>
            <w:tcW w:w="1417"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姓名</w:t>
            </w:r>
          </w:p>
        </w:tc>
        <w:tc>
          <w:tcPr>
            <w:tcW w:w="2268" w:type="dxa"/>
            <w:vAlign w:val="center"/>
          </w:tcPr>
          <w:p>
            <w:pPr>
              <w:spacing w:line="560" w:lineRule="exact"/>
              <w:ind w:firstLine="0" w:firstLineChars="0"/>
              <w:jc w:val="center"/>
              <w:rPr>
                <w:rFonts w:ascii="仿宋_GB2312" w:hAnsi="宋体" w:eastAsia="仿宋_GB2312" w:cs="Times New Roman"/>
                <w:sz w:val="28"/>
                <w:szCs w:val="28"/>
              </w:rPr>
            </w:pPr>
          </w:p>
        </w:tc>
        <w:tc>
          <w:tcPr>
            <w:tcW w:w="1418"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性别</w:t>
            </w:r>
          </w:p>
        </w:tc>
        <w:tc>
          <w:tcPr>
            <w:tcW w:w="2268" w:type="dxa"/>
            <w:vAlign w:val="center"/>
          </w:tcPr>
          <w:p>
            <w:pPr>
              <w:spacing w:line="560" w:lineRule="exact"/>
              <w:ind w:firstLine="0" w:firstLineChars="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993" w:type="dxa"/>
            <w:vMerge w:val="continue"/>
            <w:vAlign w:val="center"/>
          </w:tcPr>
          <w:p>
            <w:pPr>
              <w:spacing w:line="560" w:lineRule="exact"/>
              <w:ind w:firstLine="0" w:firstLineChars="0"/>
              <w:jc w:val="center"/>
              <w:rPr>
                <w:rFonts w:ascii="仿宋_GB2312" w:hAnsi="宋体" w:eastAsia="仿宋_GB2312" w:cs="Times New Roman"/>
                <w:sz w:val="28"/>
                <w:szCs w:val="28"/>
              </w:rPr>
            </w:pPr>
          </w:p>
        </w:tc>
        <w:tc>
          <w:tcPr>
            <w:tcW w:w="1417"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固定电话</w:t>
            </w:r>
          </w:p>
        </w:tc>
        <w:tc>
          <w:tcPr>
            <w:tcW w:w="2268" w:type="dxa"/>
            <w:vAlign w:val="center"/>
          </w:tcPr>
          <w:p>
            <w:pPr>
              <w:spacing w:line="560" w:lineRule="exact"/>
              <w:ind w:firstLine="0" w:firstLineChars="0"/>
              <w:jc w:val="center"/>
              <w:rPr>
                <w:rFonts w:ascii="仿宋_GB2312" w:hAnsi="宋体" w:eastAsia="仿宋_GB2312" w:cs="Times New Roman"/>
                <w:sz w:val="28"/>
                <w:szCs w:val="28"/>
              </w:rPr>
            </w:pPr>
          </w:p>
        </w:tc>
        <w:tc>
          <w:tcPr>
            <w:tcW w:w="1418"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传真</w:t>
            </w:r>
          </w:p>
        </w:tc>
        <w:tc>
          <w:tcPr>
            <w:tcW w:w="2268" w:type="dxa"/>
            <w:vAlign w:val="center"/>
          </w:tcPr>
          <w:p>
            <w:pPr>
              <w:spacing w:line="560" w:lineRule="exact"/>
              <w:ind w:firstLine="0" w:firstLineChars="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993" w:type="dxa"/>
            <w:vMerge w:val="continue"/>
            <w:vAlign w:val="center"/>
          </w:tcPr>
          <w:p>
            <w:pPr>
              <w:spacing w:line="560" w:lineRule="exact"/>
              <w:ind w:firstLine="0" w:firstLineChars="0"/>
              <w:jc w:val="center"/>
              <w:rPr>
                <w:rFonts w:ascii="仿宋_GB2312" w:hAnsi="宋体" w:eastAsia="仿宋_GB2312" w:cs="Times New Roman"/>
                <w:sz w:val="28"/>
                <w:szCs w:val="28"/>
              </w:rPr>
            </w:pPr>
          </w:p>
        </w:tc>
        <w:tc>
          <w:tcPr>
            <w:tcW w:w="1417"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移动电话</w:t>
            </w:r>
          </w:p>
        </w:tc>
        <w:tc>
          <w:tcPr>
            <w:tcW w:w="2268" w:type="dxa"/>
            <w:vAlign w:val="center"/>
          </w:tcPr>
          <w:p>
            <w:pPr>
              <w:spacing w:line="560" w:lineRule="exact"/>
              <w:ind w:firstLine="0" w:firstLineChars="0"/>
              <w:jc w:val="center"/>
              <w:rPr>
                <w:rFonts w:ascii="仿宋_GB2312" w:hAnsi="宋体" w:eastAsia="仿宋_GB2312" w:cs="Times New Roman"/>
                <w:sz w:val="28"/>
                <w:szCs w:val="28"/>
              </w:rPr>
            </w:pPr>
          </w:p>
        </w:tc>
        <w:tc>
          <w:tcPr>
            <w:tcW w:w="1418"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E-mail</w:t>
            </w:r>
          </w:p>
        </w:tc>
        <w:tc>
          <w:tcPr>
            <w:tcW w:w="2268" w:type="dxa"/>
            <w:vAlign w:val="center"/>
          </w:tcPr>
          <w:p>
            <w:pPr>
              <w:spacing w:line="560" w:lineRule="exact"/>
              <w:ind w:firstLine="0" w:firstLineChars="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58" w:hRule="atLeast"/>
        </w:trPr>
        <w:tc>
          <w:tcPr>
            <w:tcW w:w="993" w:type="dxa"/>
            <w:tcBorders>
              <w:bottom w:val="single" w:color="auto" w:sz="4" w:space="0"/>
            </w:tcBorders>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项目组人数</w:t>
            </w:r>
          </w:p>
        </w:tc>
        <w:tc>
          <w:tcPr>
            <w:tcW w:w="7371" w:type="dxa"/>
            <w:gridSpan w:val="4"/>
            <w:tcBorders>
              <w:bottom w:val="single" w:color="auto" w:sz="4" w:space="0"/>
            </w:tcBorders>
            <w:vAlign w:val="center"/>
          </w:tcPr>
          <w:p>
            <w:pPr>
              <w:spacing w:line="560" w:lineRule="exact"/>
              <w:ind w:left="162" w:leftChars="67" w:hanging="1" w:firstLineChars="0"/>
              <w:jc w:val="both"/>
              <w:rPr>
                <w:rFonts w:ascii="仿宋_GB2312" w:hAnsi="宋体" w:eastAsia="仿宋_GB2312" w:cs="Times New Roman"/>
                <w:sz w:val="28"/>
                <w:szCs w:val="28"/>
              </w:rPr>
            </w:pPr>
            <w:r>
              <w:rPr>
                <w:rFonts w:hint="eastAsia" w:ascii="仿宋_GB2312" w:hAnsi="宋体" w:eastAsia="仿宋_GB2312" w:cs="Times New Roman"/>
                <w:sz w:val="28"/>
                <w:szCs w:val="28"/>
              </w:rPr>
              <w:t>参加项目单位数</w:t>
            </w:r>
            <w:r>
              <w:rPr>
                <w:rFonts w:hint="eastAsia"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个，项目组人数</w:t>
            </w:r>
            <w:r>
              <w:rPr>
                <w:rFonts w:hint="eastAsia"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人。其中：</w:t>
            </w:r>
          </w:p>
          <w:p>
            <w:pPr>
              <w:spacing w:line="560" w:lineRule="exact"/>
              <w:ind w:left="162" w:leftChars="67" w:hanging="1" w:firstLineChars="0"/>
              <w:jc w:val="both"/>
              <w:rPr>
                <w:rFonts w:ascii="仿宋_GB2312" w:hAnsi="宋体" w:eastAsia="仿宋_GB2312" w:cs="Times New Roman"/>
                <w:sz w:val="28"/>
                <w:szCs w:val="28"/>
              </w:rPr>
            </w:pPr>
            <w:r>
              <w:rPr>
                <w:rFonts w:hint="eastAsia" w:ascii="仿宋_GB2312" w:hAnsi="宋体" w:eastAsia="仿宋_GB2312" w:cs="Times New Roman"/>
                <w:sz w:val="28"/>
                <w:szCs w:val="28"/>
              </w:rPr>
              <w:t>高级职称</w:t>
            </w:r>
            <w:r>
              <w:rPr>
                <w:rFonts w:hint="eastAsia"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人，中级</w:t>
            </w:r>
            <w:r>
              <w:rPr>
                <w:rFonts w:hint="eastAsia"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人，初级</w:t>
            </w:r>
            <w:r>
              <w:rPr>
                <w:rFonts w:hint="eastAsia"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人，其他</w:t>
            </w:r>
            <w:r>
              <w:rPr>
                <w:rFonts w:hint="eastAsia"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人；</w:t>
            </w:r>
          </w:p>
          <w:p>
            <w:pPr>
              <w:spacing w:line="560" w:lineRule="exact"/>
              <w:ind w:left="162" w:leftChars="67" w:hanging="1" w:firstLineChars="0"/>
              <w:jc w:val="both"/>
              <w:rPr>
                <w:rFonts w:ascii="仿宋_GB2312" w:hAnsi="宋体" w:eastAsia="仿宋_GB2312" w:cs="Times New Roman"/>
                <w:sz w:val="28"/>
                <w:szCs w:val="28"/>
              </w:rPr>
            </w:pPr>
            <w:r>
              <w:rPr>
                <w:rFonts w:hint="eastAsia" w:ascii="仿宋_GB2312" w:hAnsi="宋体" w:eastAsia="仿宋_GB2312" w:cs="Times New Roman"/>
                <w:sz w:val="28"/>
                <w:szCs w:val="28"/>
              </w:rPr>
              <w:t>博士学位</w:t>
            </w:r>
            <w:r>
              <w:rPr>
                <w:rFonts w:hint="eastAsia"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人，硕士</w:t>
            </w:r>
            <w:r>
              <w:rPr>
                <w:rFonts w:hint="eastAsia"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人，学士</w:t>
            </w:r>
            <w:r>
              <w:rPr>
                <w:rFonts w:hint="eastAsia"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人，其他</w:t>
            </w:r>
            <w:r>
              <w:rPr>
                <w:rFonts w:hint="eastAsia"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993"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课题实施期限</w:t>
            </w:r>
          </w:p>
        </w:tc>
        <w:tc>
          <w:tcPr>
            <w:tcW w:w="7371"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560"/>
              <w:jc w:val="both"/>
              <w:rPr>
                <w:rFonts w:ascii="仿宋_GB2312" w:hAnsi="宋体" w:eastAsia="仿宋_GB2312" w:cs="仿宋_GB2312"/>
                <w:sz w:val="28"/>
                <w:szCs w:val="28"/>
              </w:rPr>
            </w:pPr>
            <w:r>
              <w:rPr>
                <w:rFonts w:hint="eastAsia" w:ascii="仿宋_GB2312" w:hAnsi="宋体" w:eastAsia="仿宋_GB2312" w:cs="仿宋_GB2312"/>
                <w:sz w:val="28"/>
                <w:szCs w:val="28"/>
              </w:rPr>
              <w:t xml:space="preserve">  年    月   日 至    年    月   日</w:t>
            </w:r>
          </w:p>
        </w:tc>
      </w:tr>
    </w:tbl>
    <w:p>
      <w:pPr>
        <w:snapToGrid w:val="0"/>
        <w:ind w:firstLine="0" w:firstLineChars="0"/>
        <w:jc w:val="both"/>
        <w:rPr>
          <w:rFonts w:ascii="仿宋_GB2312" w:hAnsi="Times New Roman" w:eastAsia="仿宋_GB2312" w:cs="Times New Roman"/>
          <w:b/>
          <w:bCs/>
          <w:sz w:val="28"/>
          <w:szCs w:val="28"/>
        </w:rPr>
      </w:pPr>
      <w:r>
        <w:rPr>
          <w:rFonts w:ascii="仿宋_GB2312" w:hAnsi="Times New Roman" w:eastAsia="仿宋_GB2312" w:cs="Times New Roman"/>
          <w:b/>
          <w:sz w:val="21"/>
          <w:szCs w:val="20"/>
        </w:rPr>
        <w:br w:type="page"/>
      </w:r>
      <w:r>
        <w:rPr>
          <w:rFonts w:hint="eastAsia" w:ascii="仿宋_GB2312" w:hAnsi="Times New Roman" w:eastAsia="仿宋_GB2312" w:cs="Times New Roman"/>
          <w:b/>
          <w:bCs/>
          <w:sz w:val="28"/>
          <w:szCs w:val="28"/>
        </w:rPr>
        <w:t>一、立项依据和目的意义</w:t>
      </w:r>
    </w:p>
    <w:p>
      <w:pPr>
        <w:snapToGrid w:val="0"/>
        <w:ind w:firstLine="0" w:firstLineChars="0"/>
        <w:jc w:val="both"/>
        <w:rPr>
          <w:rFonts w:ascii="仿宋_GB2312" w:hAnsi="Times New Roman" w:eastAsia="仿宋_GB2312" w:cs="Times New Roman"/>
          <w:bCs/>
          <w:sz w:val="28"/>
          <w:szCs w:val="28"/>
        </w:rPr>
      </w:pPr>
    </w:p>
    <w:p>
      <w:pPr>
        <w:snapToGrid w:val="0"/>
        <w:ind w:firstLine="0" w:firstLineChars="0"/>
        <w:jc w:val="both"/>
        <w:rPr>
          <w:rFonts w:ascii="仿宋_GB2312" w:hAnsi="Times New Roman" w:eastAsia="仿宋_GB2312" w:cs="Times New Roman"/>
          <w:bCs/>
          <w:sz w:val="28"/>
          <w:szCs w:val="28"/>
        </w:rPr>
      </w:pPr>
    </w:p>
    <w:p>
      <w:pPr>
        <w:snapToGrid w:val="0"/>
        <w:ind w:firstLine="0" w:firstLineChars="0"/>
        <w:jc w:val="both"/>
        <w:rPr>
          <w:rFonts w:ascii="仿宋_GB2312" w:hAnsi="Times New Roman" w:eastAsia="仿宋_GB2312" w:cs="Times New Roman"/>
          <w:bCs/>
          <w:sz w:val="28"/>
          <w:szCs w:val="28"/>
        </w:rPr>
      </w:pPr>
    </w:p>
    <w:p>
      <w:pPr>
        <w:snapToGrid w:val="0"/>
        <w:ind w:firstLine="0" w:firstLineChars="0"/>
        <w:jc w:val="both"/>
        <w:rPr>
          <w:rFonts w:ascii="仿宋_GB2312" w:hAnsi="Times New Roman" w:eastAsia="仿宋_GB2312" w:cs="Times New Roman"/>
          <w:bCs/>
          <w:sz w:val="28"/>
          <w:szCs w:val="28"/>
        </w:rPr>
      </w:pPr>
    </w:p>
    <w:p>
      <w:pPr>
        <w:snapToGrid w:val="0"/>
        <w:ind w:firstLine="0" w:firstLineChars="0"/>
        <w:jc w:val="both"/>
        <w:rPr>
          <w:rFonts w:ascii="仿宋_GB2312" w:hAnsi="Times New Roman" w:eastAsia="仿宋_GB2312" w:cs="Times New Roman"/>
          <w:bCs/>
          <w:sz w:val="28"/>
          <w:szCs w:val="28"/>
        </w:rPr>
      </w:pPr>
    </w:p>
    <w:p>
      <w:pPr>
        <w:snapToGrid w:val="0"/>
        <w:ind w:firstLine="0" w:firstLineChars="0"/>
        <w:jc w:val="both"/>
        <w:rPr>
          <w:rFonts w:ascii="仿宋_GB2312" w:hAnsi="Times New Roman" w:eastAsia="仿宋_GB2312" w:cs="Times New Roman"/>
          <w:b/>
          <w:bCs/>
          <w:sz w:val="28"/>
          <w:szCs w:val="28"/>
        </w:rPr>
      </w:pPr>
      <w:r>
        <w:rPr>
          <w:rFonts w:hint="eastAsia" w:ascii="仿宋_GB2312" w:hAnsi="Times New Roman" w:eastAsia="仿宋_GB2312" w:cs="Times New Roman"/>
          <w:b/>
          <w:bCs/>
          <w:sz w:val="28"/>
          <w:szCs w:val="28"/>
        </w:rPr>
        <w:t>二、主要内容和技术路线</w:t>
      </w:r>
    </w:p>
    <w:p>
      <w:pPr>
        <w:snapToGrid w:val="0"/>
        <w:ind w:firstLine="0" w:firstLineChars="0"/>
        <w:jc w:val="both"/>
        <w:rPr>
          <w:rFonts w:ascii="仿宋_GB2312" w:hAnsi="Times New Roman" w:eastAsia="仿宋_GB2312" w:cs="Times New Roman"/>
          <w:bCs/>
          <w:sz w:val="28"/>
          <w:szCs w:val="28"/>
        </w:rPr>
      </w:pPr>
    </w:p>
    <w:p>
      <w:pPr>
        <w:snapToGrid w:val="0"/>
        <w:ind w:firstLine="0" w:firstLineChars="0"/>
        <w:jc w:val="both"/>
        <w:rPr>
          <w:rFonts w:ascii="仿宋_GB2312" w:hAnsi="Times New Roman" w:eastAsia="仿宋_GB2312" w:cs="Times New Roman"/>
          <w:bCs/>
          <w:sz w:val="28"/>
          <w:szCs w:val="28"/>
        </w:rPr>
      </w:pPr>
    </w:p>
    <w:p>
      <w:pPr>
        <w:snapToGrid w:val="0"/>
        <w:ind w:firstLine="0" w:firstLineChars="0"/>
        <w:jc w:val="both"/>
        <w:rPr>
          <w:rFonts w:ascii="仿宋_GB2312" w:hAnsi="Times New Roman" w:eastAsia="仿宋_GB2312" w:cs="Times New Roman"/>
          <w:bCs/>
          <w:sz w:val="28"/>
          <w:szCs w:val="28"/>
        </w:rPr>
      </w:pPr>
    </w:p>
    <w:p>
      <w:pPr>
        <w:snapToGrid w:val="0"/>
        <w:ind w:firstLine="0" w:firstLineChars="0"/>
        <w:jc w:val="both"/>
        <w:rPr>
          <w:rFonts w:ascii="仿宋_GB2312" w:hAnsi="Times New Roman" w:eastAsia="仿宋_GB2312" w:cs="Times New Roman"/>
          <w:bCs/>
          <w:sz w:val="28"/>
          <w:szCs w:val="28"/>
        </w:rPr>
      </w:pPr>
    </w:p>
    <w:p>
      <w:pPr>
        <w:snapToGrid w:val="0"/>
        <w:ind w:firstLine="0" w:firstLineChars="0"/>
        <w:jc w:val="both"/>
        <w:rPr>
          <w:rFonts w:ascii="仿宋_GB2312" w:hAnsi="Times New Roman" w:eastAsia="仿宋_GB2312" w:cs="Times New Roman"/>
          <w:bCs/>
          <w:sz w:val="28"/>
          <w:szCs w:val="28"/>
        </w:rPr>
      </w:pPr>
    </w:p>
    <w:p>
      <w:pPr>
        <w:snapToGrid w:val="0"/>
        <w:ind w:firstLine="0" w:firstLineChars="0"/>
        <w:jc w:val="both"/>
        <w:rPr>
          <w:rFonts w:ascii="仿宋_GB2312" w:hAnsi="Times New Roman" w:eastAsia="仿宋_GB2312" w:cs="Times New Roman"/>
          <w:b/>
          <w:bCs/>
          <w:sz w:val="28"/>
          <w:szCs w:val="28"/>
        </w:rPr>
      </w:pPr>
      <w:r>
        <w:rPr>
          <w:rFonts w:hint="eastAsia" w:ascii="仿宋_GB2312" w:hAnsi="Times New Roman" w:eastAsia="仿宋_GB2312" w:cs="Times New Roman"/>
          <w:b/>
          <w:bCs/>
          <w:sz w:val="28"/>
          <w:szCs w:val="28"/>
        </w:rPr>
        <w:t>三、预期成果及考核指标</w:t>
      </w:r>
    </w:p>
    <w:tbl>
      <w:tblPr>
        <w:tblStyle w:val="2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3710"/>
        <w:gridCol w:w="3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vAlign w:val="center"/>
          </w:tcPr>
          <w:p>
            <w:pPr>
              <w:snapToGrid w:val="0"/>
              <w:ind w:firstLine="0" w:firstLineChars="0"/>
              <w:jc w:val="center"/>
              <w:rPr>
                <w:rFonts w:ascii="仿宋_GB2312" w:hAnsi="Times New Roman" w:eastAsia="仿宋_GB2312" w:cs="Times New Roman"/>
                <w:b/>
                <w:bCs/>
                <w:sz w:val="28"/>
                <w:szCs w:val="28"/>
              </w:rPr>
            </w:pPr>
            <w:r>
              <w:rPr>
                <w:rFonts w:hint="eastAsia" w:ascii="仿宋_GB2312" w:hAnsi="Times New Roman" w:eastAsia="仿宋_GB2312" w:cs="Times New Roman"/>
                <w:b/>
                <w:bCs/>
                <w:sz w:val="28"/>
                <w:szCs w:val="28"/>
              </w:rPr>
              <w:t>序号</w:t>
            </w:r>
          </w:p>
        </w:tc>
        <w:tc>
          <w:tcPr>
            <w:tcW w:w="3710" w:type="dxa"/>
            <w:vAlign w:val="center"/>
          </w:tcPr>
          <w:p>
            <w:pPr>
              <w:snapToGrid w:val="0"/>
              <w:ind w:firstLine="0" w:firstLineChars="0"/>
              <w:jc w:val="center"/>
              <w:rPr>
                <w:rFonts w:ascii="仿宋_GB2312" w:hAnsi="Times New Roman" w:eastAsia="仿宋_GB2312" w:cs="Times New Roman"/>
                <w:b/>
                <w:bCs/>
                <w:sz w:val="28"/>
                <w:szCs w:val="28"/>
              </w:rPr>
            </w:pPr>
            <w:r>
              <w:rPr>
                <w:rFonts w:hint="eastAsia" w:ascii="仿宋_GB2312" w:hAnsi="Times New Roman" w:eastAsia="仿宋_GB2312" w:cs="Times New Roman"/>
                <w:b/>
                <w:bCs/>
                <w:sz w:val="28"/>
                <w:szCs w:val="28"/>
              </w:rPr>
              <w:t>预期成果</w:t>
            </w:r>
          </w:p>
        </w:tc>
        <w:tc>
          <w:tcPr>
            <w:tcW w:w="3711" w:type="dxa"/>
            <w:vAlign w:val="center"/>
          </w:tcPr>
          <w:p>
            <w:pPr>
              <w:snapToGrid w:val="0"/>
              <w:ind w:firstLine="0" w:firstLineChars="0"/>
              <w:jc w:val="center"/>
              <w:rPr>
                <w:rFonts w:ascii="仿宋_GB2312" w:hAnsi="Times New Roman" w:eastAsia="仿宋_GB2312" w:cs="Times New Roman"/>
                <w:b/>
                <w:bCs/>
                <w:sz w:val="28"/>
                <w:szCs w:val="28"/>
              </w:rPr>
            </w:pPr>
            <w:r>
              <w:rPr>
                <w:rFonts w:hint="eastAsia" w:ascii="仿宋_GB2312" w:hAnsi="Times New Roman" w:eastAsia="仿宋_GB2312" w:cs="Times New Roman"/>
                <w:b/>
                <w:bCs/>
                <w:sz w:val="28"/>
                <w:szCs w:val="28"/>
              </w:rPr>
              <w:t>考核指标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vAlign w:val="center"/>
          </w:tcPr>
          <w:p>
            <w:pPr>
              <w:snapToGrid w:val="0"/>
              <w:ind w:firstLine="0" w:firstLineChars="0"/>
              <w:jc w:val="center"/>
              <w:rPr>
                <w:rFonts w:ascii="仿宋_GB2312" w:hAnsi="Times New Roman" w:eastAsia="仿宋_GB2312" w:cs="Times New Roman"/>
                <w:bCs/>
                <w:sz w:val="28"/>
                <w:szCs w:val="28"/>
              </w:rPr>
            </w:pPr>
          </w:p>
        </w:tc>
        <w:tc>
          <w:tcPr>
            <w:tcW w:w="3710" w:type="dxa"/>
            <w:vAlign w:val="center"/>
          </w:tcPr>
          <w:p>
            <w:pPr>
              <w:snapToGrid w:val="0"/>
              <w:ind w:firstLine="0" w:firstLineChars="0"/>
              <w:jc w:val="center"/>
              <w:rPr>
                <w:rFonts w:ascii="仿宋_GB2312" w:hAnsi="Times New Roman" w:eastAsia="仿宋_GB2312" w:cs="Times New Roman"/>
                <w:bCs/>
                <w:sz w:val="28"/>
                <w:szCs w:val="28"/>
              </w:rPr>
            </w:pPr>
          </w:p>
        </w:tc>
        <w:tc>
          <w:tcPr>
            <w:tcW w:w="3711" w:type="dxa"/>
            <w:vAlign w:val="center"/>
          </w:tcPr>
          <w:p>
            <w:pPr>
              <w:snapToGrid w:val="0"/>
              <w:ind w:firstLine="0" w:firstLineChars="0"/>
              <w:jc w:val="center"/>
              <w:rPr>
                <w:rFonts w:ascii="仿宋_GB2312" w:hAnsi="Times New Roman" w:eastAsia="仿宋_GB2312" w:cs="Times New Roman"/>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vAlign w:val="center"/>
          </w:tcPr>
          <w:p>
            <w:pPr>
              <w:snapToGrid w:val="0"/>
              <w:ind w:firstLine="0" w:firstLineChars="0"/>
              <w:jc w:val="center"/>
              <w:rPr>
                <w:rFonts w:ascii="仿宋_GB2312" w:hAnsi="Times New Roman" w:eastAsia="仿宋_GB2312" w:cs="Times New Roman"/>
                <w:bCs/>
                <w:sz w:val="28"/>
                <w:szCs w:val="28"/>
              </w:rPr>
            </w:pPr>
          </w:p>
        </w:tc>
        <w:tc>
          <w:tcPr>
            <w:tcW w:w="3710" w:type="dxa"/>
            <w:vAlign w:val="center"/>
          </w:tcPr>
          <w:p>
            <w:pPr>
              <w:snapToGrid w:val="0"/>
              <w:ind w:firstLine="0" w:firstLineChars="0"/>
              <w:jc w:val="center"/>
              <w:rPr>
                <w:rFonts w:ascii="仿宋_GB2312" w:hAnsi="Times New Roman" w:eastAsia="仿宋_GB2312" w:cs="Times New Roman"/>
                <w:bCs/>
                <w:sz w:val="28"/>
                <w:szCs w:val="28"/>
              </w:rPr>
            </w:pPr>
          </w:p>
        </w:tc>
        <w:tc>
          <w:tcPr>
            <w:tcW w:w="3711" w:type="dxa"/>
            <w:vAlign w:val="center"/>
          </w:tcPr>
          <w:p>
            <w:pPr>
              <w:snapToGrid w:val="0"/>
              <w:ind w:firstLine="0" w:firstLineChars="0"/>
              <w:jc w:val="center"/>
              <w:rPr>
                <w:rFonts w:ascii="仿宋_GB2312" w:hAnsi="Times New Roman" w:eastAsia="仿宋_GB2312" w:cs="Times New Roman"/>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vAlign w:val="center"/>
          </w:tcPr>
          <w:p>
            <w:pPr>
              <w:snapToGrid w:val="0"/>
              <w:ind w:firstLine="0" w:firstLineChars="0"/>
              <w:jc w:val="center"/>
              <w:rPr>
                <w:rFonts w:ascii="仿宋_GB2312" w:hAnsi="Times New Roman" w:eastAsia="仿宋_GB2312" w:cs="Times New Roman"/>
                <w:bCs/>
                <w:sz w:val="28"/>
                <w:szCs w:val="28"/>
              </w:rPr>
            </w:pPr>
          </w:p>
        </w:tc>
        <w:tc>
          <w:tcPr>
            <w:tcW w:w="3710" w:type="dxa"/>
            <w:vAlign w:val="center"/>
          </w:tcPr>
          <w:p>
            <w:pPr>
              <w:snapToGrid w:val="0"/>
              <w:ind w:firstLine="0" w:firstLineChars="0"/>
              <w:jc w:val="center"/>
              <w:rPr>
                <w:rFonts w:ascii="仿宋_GB2312" w:hAnsi="Times New Roman" w:eastAsia="仿宋_GB2312" w:cs="Times New Roman"/>
                <w:bCs/>
                <w:sz w:val="28"/>
                <w:szCs w:val="28"/>
              </w:rPr>
            </w:pPr>
          </w:p>
        </w:tc>
        <w:tc>
          <w:tcPr>
            <w:tcW w:w="3711" w:type="dxa"/>
            <w:vAlign w:val="center"/>
          </w:tcPr>
          <w:p>
            <w:pPr>
              <w:snapToGrid w:val="0"/>
              <w:ind w:firstLine="0" w:firstLineChars="0"/>
              <w:jc w:val="center"/>
              <w:rPr>
                <w:rFonts w:ascii="仿宋_GB2312" w:hAnsi="Times New Roman" w:eastAsia="仿宋_GB2312" w:cs="Times New Roman"/>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vAlign w:val="center"/>
          </w:tcPr>
          <w:p>
            <w:pPr>
              <w:snapToGrid w:val="0"/>
              <w:ind w:firstLine="0" w:firstLineChars="0"/>
              <w:jc w:val="center"/>
              <w:rPr>
                <w:rFonts w:ascii="仿宋_GB2312" w:hAnsi="Times New Roman" w:eastAsia="仿宋_GB2312" w:cs="Times New Roman"/>
                <w:bCs/>
                <w:sz w:val="28"/>
                <w:szCs w:val="28"/>
              </w:rPr>
            </w:pPr>
          </w:p>
        </w:tc>
        <w:tc>
          <w:tcPr>
            <w:tcW w:w="3710" w:type="dxa"/>
            <w:vAlign w:val="center"/>
          </w:tcPr>
          <w:p>
            <w:pPr>
              <w:snapToGrid w:val="0"/>
              <w:ind w:firstLine="0" w:firstLineChars="0"/>
              <w:jc w:val="center"/>
              <w:rPr>
                <w:rFonts w:ascii="仿宋_GB2312" w:hAnsi="Times New Roman" w:eastAsia="仿宋_GB2312" w:cs="Times New Roman"/>
                <w:bCs/>
                <w:sz w:val="28"/>
                <w:szCs w:val="28"/>
              </w:rPr>
            </w:pPr>
          </w:p>
        </w:tc>
        <w:tc>
          <w:tcPr>
            <w:tcW w:w="3711" w:type="dxa"/>
            <w:vAlign w:val="center"/>
          </w:tcPr>
          <w:p>
            <w:pPr>
              <w:snapToGrid w:val="0"/>
              <w:ind w:firstLine="0" w:firstLineChars="0"/>
              <w:jc w:val="center"/>
              <w:rPr>
                <w:rFonts w:ascii="仿宋_GB2312" w:hAnsi="Times New Roman" w:eastAsia="仿宋_GB2312" w:cs="Times New Roman"/>
                <w:bCs/>
                <w:sz w:val="28"/>
                <w:szCs w:val="28"/>
              </w:rPr>
            </w:pPr>
          </w:p>
        </w:tc>
      </w:tr>
    </w:tbl>
    <w:p>
      <w:pPr>
        <w:snapToGrid w:val="0"/>
        <w:ind w:firstLine="0" w:firstLineChars="0"/>
        <w:jc w:val="both"/>
        <w:rPr>
          <w:rFonts w:ascii="仿宋_GB2312" w:hAnsi="Times New Roman" w:eastAsia="仿宋_GB2312" w:cs="Times New Roman"/>
          <w:b/>
          <w:bCs/>
          <w:sz w:val="28"/>
          <w:szCs w:val="28"/>
        </w:rPr>
      </w:pPr>
    </w:p>
    <w:p>
      <w:pPr>
        <w:snapToGrid w:val="0"/>
        <w:ind w:firstLine="0" w:firstLineChars="0"/>
        <w:jc w:val="both"/>
        <w:rPr>
          <w:rFonts w:ascii="仿宋_GB2312" w:hAnsi="Times New Roman" w:eastAsia="仿宋_GB2312" w:cs="Times New Roman"/>
          <w:b/>
          <w:bCs/>
          <w:sz w:val="28"/>
          <w:szCs w:val="28"/>
        </w:rPr>
      </w:pPr>
      <w:r>
        <w:rPr>
          <w:rFonts w:hint="eastAsia" w:ascii="仿宋_GB2312" w:hAnsi="Times New Roman" w:eastAsia="仿宋_GB2312" w:cs="Times New Roman"/>
          <w:b/>
          <w:bCs/>
          <w:sz w:val="28"/>
          <w:szCs w:val="28"/>
        </w:rPr>
        <w:t>四、项目实施条件</w:t>
      </w:r>
    </w:p>
    <w:p>
      <w:pPr>
        <w:snapToGrid w:val="0"/>
        <w:ind w:firstLine="0" w:firstLineChars="0"/>
        <w:jc w:val="both"/>
        <w:rPr>
          <w:rFonts w:ascii="仿宋_GB2312" w:hAnsi="Times New Roman" w:eastAsia="仿宋_GB2312" w:cs="Times New Roman"/>
          <w:b/>
          <w:bCs/>
          <w:sz w:val="28"/>
          <w:szCs w:val="28"/>
        </w:rPr>
      </w:pPr>
    </w:p>
    <w:p>
      <w:pPr>
        <w:snapToGrid w:val="0"/>
        <w:ind w:firstLine="0" w:firstLineChars="0"/>
        <w:jc w:val="both"/>
        <w:rPr>
          <w:rFonts w:ascii="仿宋_GB2312" w:hAnsi="Times New Roman" w:eastAsia="仿宋_GB2312" w:cs="Times New Roman"/>
          <w:b/>
          <w:bCs/>
          <w:sz w:val="28"/>
          <w:szCs w:val="28"/>
        </w:rPr>
      </w:pPr>
    </w:p>
    <w:p>
      <w:pPr>
        <w:snapToGrid w:val="0"/>
        <w:ind w:firstLine="0" w:firstLineChars="0"/>
        <w:jc w:val="both"/>
        <w:rPr>
          <w:rFonts w:ascii="仿宋_GB2312" w:hAnsi="Times New Roman" w:eastAsia="仿宋_GB2312" w:cs="Times New Roman"/>
          <w:b/>
          <w:bCs/>
          <w:sz w:val="28"/>
          <w:szCs w:val="28"/>
        </w:rPr>
      </w:pPr>
    </w:p>
    <w:p>
      <w:pPr>
        <w:snapToGrid w:val="0"/>
        <w:ind w:firstLine="0" w:firstLineChars="0"/>
        <w:jc w:val="both"/>
        <w:rPr>
          <w:rFonts w:ascii="仿宋_GB2312" w:hAnsi="Times New Roman" w:eastAsia="仿宋_GB2312" w:cs="Times New Roman"/>
          <w:b/>
          <w:bCs/>
          <w:sz w:val="28"/>
          <w:szCs w:val="28"/>
        </w:rPr>
      </w:pPr>
    </w:p>
    <w:p>
      <w:pPr>
        <w:snapToGrid w:val="0"/>
        <w:ind w:firstLine="0" w:firstLineChars="0"/>
        <w:jc w:val="both"/>
        <w:rPr>
          <w:rFonts w:ascii="仿宋_GB2312" w:hAnsi="Times New Roman" w:eastAsia="仿宋_GB2312" w:cs="Times New Roman"/>
          <w:b/>
          <w:bCs/>
          <w:sz w:val="28"/>
          <w:szCs w:val="28"/>
        </w:rPr>
      </w:pPr>
    </w:p>
    <w:p>
      <w:pPr>
        <w:snapToGrid w:val="0"/>
        <w:ind w:firstLine="0" w:firstLineChars="0"/>
        <w:jc w:val="both"/>
        <w:rPr>
          <w:rFonts w:ascii="Times New Roman" w:hAnsi="Times New Roman" w:eastAsia="黑体" w:cs="Times New Roman"/>
          <w:sz w:val="30"/>
          <w:szCs w:val="20"/>
        </w:rPr>
      </w:pPr>
      <w:r>
        <w:rPr>
          <w:rFonts w:hint="eastAsia" w:ascii="仿宋_GB2312" w:hAnsi="Times New Roman" w:eastAsia="仿宋_GB2312" w:cs="Times New Roman"/>
          <w:b/>
          <w:bCs/>
          <w:sz w:val="28"/>
          <w:szCs w:val="28"/>
        </w:rPr>
        <w:t>五、项目实施步骤和进度计划</w:t>
      </w:r>
    </w:p>
    <w:tbl>
      <w:tblPr>
        <w:tblStyle w:val="20"/>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ind w:firstLine="0" w:firstLineChars="0"/>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进度安排</w:t>
            </w:r>
          </w:p>
        </w:tc>
        <w:tc>
          <w:tcPr>
            <w:tcW w:w="5245" w:type="dxa"/>
            <w:vAlign w:val="center"/>
          </w:tcPr>
          <w:p>
            <w:pPr>
              <w:ind w:firstLine="0" w:firstLineChars="0"/>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目标内容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wordWrap w:val="0"/>
              <w:ind w:right="140" w:firstLine="0" w:firstLineChars="0"/>
              <w:jc w:val="right"/>
              <w:rPr>
                <w:rFonts w:ascii="仿宋_GB2312" w:hAnsi="Times New Roman" w:eastAsia="仿宋_GB2312" w:cs="Times New Roman"/>
                <w:sz w:val="28"/>
                <w:szCs w:val="28"/>
              </w:rPr>
            </w:pPr>
            <w:r>
              <w:rPr>
                <w:rFonts w:hint="eastAsia" w:ascii="仿宋_GB2312" w:hAnsi="Times New Roman" w:eastAsia="仿宋_GB2312" w:cs="Times New Roman"/>
                <w:bCs/>
                <w:sz w:val="28"/>
                <w:szCs w:val="28"/>
              </w:rPr>
              <w:t>年  月至  年  月</w:t>
            </w:r>
          </w:p>
        </w:tc>
        <w:tc>
          <w:tcPr>
            <w:tcW w:w="5245" w:type="dxa"/>
            <w:vAlign w:val="center"/>
          </w:tcPr>
          <w:p>
            <w:pPr>
              <w:snapToGrid w:val="0"/>
              <w:ind w:firstLine="0" w:firstLineChars="0"/>
              <w:jc w:val="both"/>
              <w:rPr>
                <w:rFonts w:ascii="仿宋_GB2312"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wordWrap w:val="0"/>
              <w:ind w:right="140" w:firstLine="0" w:firstLineChars="0"/>
              <w:jc w:val="right"/>
              <w:rPr>
                <w:rFonts w:ascii="仿宋_GB2312" w:hAnsi="Times New Roman" w:eastAsia="仿宋_GB2312" w:cs="Times New Roman"/>
                <w:sz w:val="28"/>
                <w:szCs w:val="28"/>
              </w:rPr>
            </w:pPr>
            <w:r>
              <w:rPr>
                <w:rFonts w:hint="eastAsia" w:ascii="仿宋_GB2312" w:hAnsi="Times New Roman" w:eastAsia="仿宋_GB2312" w:cs="Times New Roman"/>
                <w:bCs/>
                <w:sz w:val="28"/>
                <w:szCs w:val="28"/>
              </w:rPr>
              <w:t>年  月至  年  月</w:t>
            </w:r>
          </w:p>
        </w:tc>
        <w:tc>
          <w:tcPr>
            <w:tcW w:w="5245" w:type="dxa"/>
            <w:vAlign w:val="center"/>
          </w:tcPr>
          <w:p>
            <w:pPr>
              <w:snapToGrid w:val="0"/>
              <w:ind w:firstLine="0" w:firstLineChars="0"/>
              <w:jc w:val="both"/>
              <w:rPr>
                <w:rFonts w:ascii="仿宋_GB2312"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wordWrap w:val="0"/>
              <w:ind w:right="140" w:firstLine="0" w:firstLineChars="0"/>
              <w:jc w:val="right"/>
              <w:rPr>
                <w:rFonts w:ascii="仿宋_GB2312" w:hAnsi="Times New Roman" w:eastAsia="仿宋_GB2312" w:cs="Times New Roman"/>
                <w:sz w:val="28"/>
                <w:szCs w:val="28"/>
              </w:rPr>
            </w:pPr>
            <w:r>
              <w:rPr>
                <w:rFonts w:hint="eastAsia" w:ascii="仿宋_GB2312" w:hAnsi="Times New Roman" w:eastAsia="仿宋_GB2312" w:cs="Times New Roman"/>
                <w:bCs/>
                <w:sz w:val="28"/>
                <w:szCs w:val="28"/>
              </w:rPr>
              <w:t>年  月至  年  月</w:t>
            </w:r>
          </w:p>
        </w:tc>
        <w:tc>
          <w:tcPr>
            <w:tcW w:w="5245" w:type="dxa"/>
            <w:vAlign w:val="center"/>
          </w:tcPr>
          <w:p>
            <w:pPr>
              <w:snapToGrid w:val="0"/>
              <w:ind w:firstLine="0" w:firstLineChars="0"/>
              <w:jc w:val="both"/>
              <w:rPr>
                <w:rFonts w:ascii="仿宋_GB2312" w:hAnsi="Times New Roman" w:eastAsia="仿宋_GB2312" w:cs="Times New Roman"/>
                <w:bCs/>
                <w:sz w:val="28"/>
                <w:szCs w:val="28"/>
              </w:rPr>
            </w:pPr>
          </w:p>
        </w:tc>
      </w:tr>
    </w:tbl>
    <w:p>
      <w:pPr>
        <w:spacing w:line="240" w:lineRule="auto"/>
        <w:ind w:firstLine="0" w:firstLineChars="0"/>
        <w:jc w:val="both"/>
        <w:rPr>
          <w:rFonts w:ascii="仿宋_GB2312" w:hAnsi="Times New Roman" w:eastAsia="仿宋_GB2312" w:cs="Times New Roman"/>
          <w:b/>
          <w:bCs/>
          <w:sz w:val="28"/>
          <w:szCs w:val="28"/>
        </w:rPr>
      </w:pPr>
    </w:p>
    <w:p>
      <w:pPr>
        <w:spacing w:line="240" w:lineRule="auto"/>
        <w:ind w:firstLine="0" w:firstLineChars="0"/>
        <w:jc w:val="both"/>
        <w:rPr>
          <w:rFonts w:ascii="仿宋_GB2312" w:hAnsi="Times New Roman" w:eastAsia="仿宋_GB2312" w:cs="Times New Roman"/>
          <w:b/>
          <w:bCs/>
          <w:sz w:val="28"/>
          <w:szCs w:val="28"/>
        </w:rPr>
      </w:pPr>
      <w:r>
        <w:rPr>
          <w:rFonts w:hint="eastAsia" w:ascii="仿宋_GB2312" w:hAnsi="Times New Roman" w:eastAsia="仿宋_GB2312" w:cs="Times New Roman"/>
          <w:b/>
          <w:bCs/>
          <w:sz w:val="28"/>
          <w:szCs w:val="28"/>
        </w:rPr>
        <w:t>六、项目参加单位及主要人员</w:t>
      </w:r>
    </w:p>
    <w:tbl>
      <w:tblPr>
        <w:tblStyle w:val="20"/>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8"/>
        <w:gridCol w:w="992"/>
        <w:gridCol w:w="709"/>
        <w:gridCol w:w="1417"/>
        <w:gridCol w:w="1843"/>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3" w:hRule="atLeast"/>
        </w:trPr>
        <w:tc>
          <w:tcPr>
            <w:tcW w:w="3119"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项目参加单位：</w:t>
            </w:r>
          </w:p>
        </w:tc>
        <w:tc>
          <w:tcPr>
            <w:tcW w:w="5245"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7" w:hRule="atLeast"/>
        </w:trPr>
        <w:tc>
          <w:tcPr>
            <w:tcW w:w="8364" w:type="dxa"/>
            <w:gridSpan w:val="6"/>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项目主要人员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0" w:hRule="atLeast"/>
        </w:trPr>
        <w:tc>
          <w:tcPr>
            <w:tcW w:w="1418"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姓名</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性别</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年龄</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职务/职称</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工作单位</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在本项目中承担的主要工作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5" w:hRule="atLeast"/>
        </w:trPr>
        <w:tc>
          <w:tcPr>
            <w:tcW w:w="1418"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4" w:hRule="atLeast"/>
        </w:trPr>
        <w:tc>
          <w:tcPr>
            <w:tcW w:w="1418"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2" w:hRule="atLeast"/>
        </w:trPr>
        <w:tc>
          <w:tcPr>
            <w:tcW w:w="1418"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5" w:hRule="atLeast"/>
        </w:trPr>
        <w:tc>
          <w:tcPr>
            <w:tcW w:w="1418"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8" w:hRule="atLeast"/>
        </w:trPr>
        <w:tc>
          <w:tcPr>
            <w:tcW w:w="1418"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6" w:hRule="atLeast"/>
        </w:trPr>
        <w:tc>
          <w:tcPr>
            <w:tcW w:w="1418"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4" w:hRule="atLeast"/>
        </w:trPr>
        <w:tc>
          <w:tcPr>
            <w:tcW w:w="1418"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r>
    </w:tbl>
    <w:p>
      <w:pPr>
        <w:spacing w:line="240" w:lineRule="auto"/>
        <w:ind w:firstLine="0" w:firstLineChars="0"/>
        <w:jc w:val="both"/>
        <w:rPr>
          <w:rFonts w:ascii="仿宋_GB2312" w:hAnsi="Times New Roman" w:eastAsia="仿宋_GB2312" w:cs="Times New Roman"/>
          <w:b/>
          <w:bCs/>
          <w:sz w:val="28"/>
          <w:szCs w:val="28"/>
        </w:rPr>
      </w:pPr>
      <w:r>
        <w:rPr>
          <w:rFonts w:ascii="仿宋_GB2312" w:hAnsi="Times New Roman" w:eastAsia="仿宋_GB2312" w:cs="Times New Roman"/>
          <w:b/>
          <w:bCs/>
          <w:sz w:val="28"/>
          <w:szCs w:val="28"/>
        </w:rPr>
        <w:br w:type="page"/>
      </w:r>
      <w:r>
        <w:rPr>
          <w:rFonts w:hint="eastAsia" w:ascii="仿宋_GB2312" w:hAnsi="Times New Roman" w:eastAsia="仿宋_GB2312" w:cs="Times New Roman"/>
          <w:b/>
          <w:bCs/>
          <w:sz w:val="28"/>
          <w:szCs w:val="28"/>
        </w:rPr>
        <w:t>七、项目经费预算</w:t>
      </w:r>
    </w:p>
    <w:tbl>
      <w:tblPr>
        <w:tblStyle w:val="20"/>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42"/>
        <w:gridCol w:w="1843"/>
        <w:gridCol w:w="354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napToGrid w:val="0"/>
              <w:ind w:firstLine="0" w:firstLineChars="0"/>
              <w:jc w:val="center"/>
              <w:rPr>
                <w:rFonts w:ascii="仿宋_GB2312" w:hAnsi="Times New Roman" w:eastAsia="仿宋_GB2312" w:cs="Times New Roman"/>
                <w:b/>
                <w:sz w:val="28"/>
                <w:szCs w:val="28"/>
              </w:rPr>
            </w:pPr>
            <w:r>
              <w:rPr>
                <w:rFonts w:hint="eastAsia" w:ascii="仿宋_GB2312" w:hAnsi="宋体" w:eastAsia="仿宋_GB2312" w:cs="Times New Roman"/>
                <w:b/>
                <w:bCs/>
                <w:sz w:val="28"/>
                <w:szCs w:val="28"/>
              </w:rPr>
              <w:t>补助项目经费</w:t>
            </w:r>
          </w:p>
        </w:tc>
        <w:tc>
          <w:tcPr>
            <w:tcW w:w="7088" w:type="dxa"/>
            <w:gridSpan w:val="4"/>
          </w:tcPr>
          <w:p>
            <w:pPr>
              <w:snapToGrid w:val="0"/>
              <w:ind w:firstLine="281" w:firstLineChars="100"/>
              <w:jc w:val="right"/>
              <w:rPr>
                <w:rFonts w:ascii="仿宋_GB2312" w:hAnsi="Times New Roman" w:eastAsia="仿宋_GB2312"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4" w:type="dxa"/>
            <w:gridSpan w:val="5"/>
          </w:tcPr>
          <w:p>
            <w:pPr>
              <w:snapToGrid w:val="0"/>
              <w:ind w:firstLine="281" w:firstLineChars="100"/>
              <w:jc w:val="right"/>
              <w:rPr>
                <w:rFonts w:ascii="仿宋_GB2312" w:hAnsi="宋体" w:eastAsia="仿宋_GB2312" w:cs="Times New Roman"/>
                <w:b/>
                <w:bCs/>
                <w:sz w:val="28"/>
                <w:szCs w:val="28"/>
              </w:rPr>
            </w:pPr>
            <w:r>
              <w:rPr>
                <w:rFonts w:hint="eastAsia" w:ascii="仿宋_GB2312" w:hAnsi="Times New Roman" w:eastAsia="仿宋_GB2312" w:cs="Times New Roman"/>
                <w:b/>
                <w:sz w:val="28"/>
                <w:szCs w:val="2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gridSpan w:val="2"/>
            <w:vAlign w:val="center"/>
          </w:tcPr>
          <w:p>
            <w:pPr>
              <w:snapToGrid w:val="0"/>
              <w:ind w:firstLine="0" w:firstLineChars="0"/>
              <w:jc w:val="center"/>
              <w:rPr>
                <w:rFonts w:ascii="仿宋_GB2312" w:hAnsi="宋体" w:eastAsia="仿宋_GB2312" w:cs="Times New Roman"/>
                <w:b/>
                <w:bCs/>
                <w:sz w:val="28"/>
                <w:szCs w:val="28"/>
              </w:rPr>
            </w:pPr>
            <w:r>
              <w:rPr>
                <w:rFonts w:hint="eastAsia" w:ascii="仿宋_GB2312" w:hAnsi="宋体" w:eastAsia="仿宋_GB2312" w:cs="Times New Roman"/>
                <w:b/>
                <w:bCs/>
                <w:sz w:val="28"/>
                <w:szCs w:val="28"/>
              </w:rPr>
              <w:t>序号</w:t>
            </w:r>
          </w:p>
        </w:tc>
        <w:tc>
          <w:tcPr>
            <w:tcW w:w="1843" w:type="dxa"/>
            <w:vAlign w:val="center"/>
          </w:tcPr>
          <w:p>
            <w:pPr>
              <w:snapToGrid w:val="0"/>
              <w:ind w:firstLine="0" w:firstLineChars="0"/>
              <w:jc w:val="center"/>
              <w:rPr>
                <w:rFonts w:ascii="仿宋_GB2312" w:hAnsi="宋体" w:eastAsia="仿宋_GB2312" w:cs="Times New Roman"/>
                <w:b/>
                <w:bCs/>
                <w:sz w:val="28"/>
                <w:szCs w:val="28"/>
              </w:rPr>
            </w:pPr>
            <w:r>
              <w:rPr>
                <w:rFonts w:hint="eastAsia" w:ascii="仿宋_GB2312" w:hAnsi="宋体" w:eastAsia="仿宋_GB2312" w:cs="Times New Roman"/>
                <w:b/>
                <w:bCs/>
                <w:sz w:val="28"/>
                <w:szCs w:val="28"/>
              </w:rPr>
              <w:t>预算科目</w:t>
            </w:r>
          </w:p>
        </w:tc>
        <w:tc>
          <w:tcPr>
            <w:tcW w:w="3543" w:type="dxa"/>
            <w:vAlign w:val="center"/>
          </w:tcPr>
          <w:p>
            <w:pPr>
              <w:snapToGrid w:val="0"/>
              <w:ind w:firstLine="0" w:firstLineChars="0"/>
              <w:jc w:val="center"/>
              <w:rPr>
                <w:rFonts w:ascii="仿宋_GB2312" w:hAnsi="宋体" w:eastAsia="仿宋_GB2312" w:cs="Times New Roman"/>
                <w:b/>
                <w:bCs/>
                <w:sz w:val="28"/>
                <w:szCs w:val="28"/>
              </w:rPr>
            </w:pPr>
            <w:r>
              <w:rPr>
                <w:rFonts w:hint="eastAsia" w:ascii="仿宋_GB2312" w:hAnsi="宋体" w:eastAsia="仿宋_GB2312" w:cs="Times New Roman"/>
                <w:b/>
                <w:bCs/>
                <w:sz w:val="28"/>
                <w:szCs w:val="28"/>
              </w:rPr>
              <w:t>预算明细</w:t>
            </w:r>
          </w:p>
        </w:tc>
        <w:tc>
          <w:tcPr>
            <w:tcW w:w="1560" w:type="dxa"/>
            <w:vAlign w:val="center"/>
          </w:tcPr>
          <w:p>
            <w:pPr>
              <w:snapToGrid w:val="0"/>
              <w:ind w:firstLine="0" w:firstLineChars="0"/>
              <w:jc w:val="center"/>
              <w:rPr>
                <w:rFonts w:ascii="仿宋_GB2312" w:hAnsi="宋体" w:eastAsia="仿宋_GB2312" w:cs="Times New Roman"/>
                <w:b/>
                <w:bCs/>
                <w:sz w:val="28"/>
                <w:szCs w:val="28"/>
              </w:rPr>
            </w:pPr>
            <w:r>
              <w:rPr>
                <w:rFonts w:hint="eastAsia" w:ascii="仿宋_GB2312" w:hAnsi="宋体" w:eastAsia="仿宋_GB2312" w:cs="Times New Roman"/>
                <w:b/>
                <w:bCs/>
                <w:sz w:val="28"/>
                <w:szCs w:val="28"/>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gridSpan w:val="2"/>
            <w:vAlign w:val="center"/>
          </w:tcPr>
          <w:p>
            <w:pPr>
              <w:snapToGrid w:val="0"/>
              <w:ind w:firstLine="0" w:firstLineChars="0"/>
              <w:jc w:val="center"/>
              <w:rPr>
                <w:rFonts w:ascii="仿宋_GB2312" w:hAnsi="宋体" w:eastAsia="仿宋_GB2312" w:cs="Times New Roman"/>
                <w:b/>
                <w:bCs/>
                <w:sz w:val="28"/>
                <w:szCs w:val="28"/>
              </w:rPr>
            </w:pPr>
          </w:p>
        </w:tc>
        <w:tc>
          <w:tcPr>
            <w:tcW w:w="1843" w:type="dxa"/>
            <w:vAlign w:val="center"/>
          </w:tcPr>
          <w:p>
            <w:pPr>
              <w:snapToGrid w:val="0"/>
              <w:ind w:firstLine="0" w:firstLineChars="0"/>
              <w:jc w:val="center"/>
              <w:rPr>
                <w:rFonts w:ascii="仿宋_GB2312" w:hAnsi="宋体" w:eastAsia="仿宋_GB2312" w:cs="Times New Roman"/>
                <w:b/>
                <w:bCs/>
                <w:sz w:val="28"/>
                <w:szCs w:val="28"/>
              </w:rPr>
            </w:pPr>
          </w:p>
        </w:tc>
        <w:tc>
          <w:tcPr>
            <w:tcW w:w="3543" w:type="dxa"/>
            <w:vAlign w:val="center"/>
          </w:tcPr>
          <w:p>
            <w:pPr>
              <w:snapToGrid w:val="0"/>
              <w:ind w:firstLine="0" w:firstLineChars="0"/>
              <w:jc w:val="center"/>
              <w:rPr>
                <w:rFonts w:ascii="仿宋_GB2312" w:hAnsi="宋体" w:eastAsia="仿宋_GB2312" w:cs="Times New Roman"/>
                <w:b/>
                <w:bCs/>
                <w:sz w:val="28"/>
                <w:szCs w:val="28"/>
              </w:rPr>
            </w:pPr>
          </w:p>
        </w:tc>
        <w:tc>
          <w:tcPr>
            <w:tcW w:w="1560" w:type="dxa"/>
            <w:vAlign w:val="center"/>
          </w:tcPr>
          <w:p>
            <w:pPr>
              <w:snapToGrid w:val="0"/>
              <w:ind w:firstLine="0" w:firstLineChars="0"/>
              <w:jc w:val="center"/>
              <w:rPr>
                <w:rFonts w:ascii="仿宋_GB2312" w:hAnsi="宋体" w:eastAsia="仿宋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gridSpan w:val="2"/>
            <w:vAlign w:val="center"/>
          </w:tcPr>
          <w:p>
            <w:pPr>
              <w:snapToGrid w:val="0"/>
              <w:ind w:firstLine="0" w:firstLineChars="0"/>
              <w:jc w:val="center"/>
              <w:rPr>
                <w:rFonts w:ascii="仿宋_GB2312" w:hAnsi="宋体" w:eastAsia="仿宋_GB2312" w:cs="Times New Roman"/>
                <w:b/>
                <w:bCs/>
                <w:sz w:val="28"/>
                <w:szCs w:val="28"/>
              </w:rPr>
            </w:pPr>
          </w:p>
        </w:tc>
        <w:tc>
          <w:tcPr>
            <w:tcW w:w="1843" w:type="dxa"/>
            <w:vAlign w:val="center"/>
          </w:tcPr>
          <w:p>
            <w:pPr>
              <w:snapToGrid w:val="0"/>
              <w:ind w:firstLine="0" w:firstLineChars="0"/>
              <w:jc w:val="center"/>
              <w:rPr>
                <w:rFonts w:ascii="仿宋_GB2312" w:hAnsi="宋体" w:eastAsia="仿宋_GB2312" w:cs="Times New Roman"/>
                <w:b/>
                <w:bCs/>
                <w:sz w:val="28"/>
                <w:szCs w:val="28"/>
              </w:rPr>
            </w:pPr>
          </w:p>
        </w:tc>
        <w:tc>
          <w:tcPr>
            <w:tcW w:w="3543" w:type="dxa"/>
            <w:vAlign w:val="center"/>
          </w:tcPr>
          <w:p>
            <w:pPr>
              <w:snapToGrid w:val="0"/>
              <w:ind w:firstLine="0" w:firstLineChars="0"/>
              <w:jc w:val="center"/>
              <w:rPr>
                <w:rFonts w:ascii="仿宋_GB2312" w:hAnsi="宋体" w:eastAsia="仿宋_GB2312" w:cs="Times New Roman"/>
                <w:b/>
                <w:bCs/>
                <w:sz w:val="28"/>
                <w:szCs w:val="28"/>
              </w:rPr>
            </w:pPr>
          </w:p>
        </w:tc>
        <w:tc>
          <w:tcPr>
            <w:tcW w:w="1560" w:type="dxa"/>
            <w:vAlign w:val="center"/>
          </w:tcPr>
          <w:p>
            <w:pPr>
              <w:snapToGrid w:val="0"/>
              <w:ind w:firstLine="0" w:firstLineChars="0"/>
              <w:jc w:val="center"/>
              <w:rPr>
                <w:rFonts w:ascii="仿宋_GB2312" w:hAnsi="宋体" w:eastAsia="仿宋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gridSpan w:val="2"/>
            <w:vAlign w:val="center"/>
          </w:tcPr>
          <w:p>
            <w:pPr>
              <w:snapToGrid w:val="0"/>
              <w:ind w:firstLine="0" w:firstLineChars="0"/>
              <w:jc w:val="center"/>
              <w:rPr>
                <w:rFonts w:ascii="仿宋_GB2312" w:hAnsi="宋体" w:eastAsia="仿宋_GB2312" w:cs="Times New Roman"/>
                <w:b/>
                <w:bCs/>
                <w:sz w:val="28"/>
                <w:szCs w:val="28"/>
              </w:rPr>
            </w:pPr>
          </w:p>
        </w:tc>
        <w:tc>
          <w:tcPr>
            <w:tcW w:w="1843" w:type="dxa"/>
            <w:vAlign w:val="center"/>
          </w:tcPr>
          <w:p>
            <w:pPr>
              <w:snapToGrid w:val="0"/>
              <w:ind w:firstLine="0" w:firstLineChars="0"/>
              <w:jc w:val="center"/>
              <w:rPr>
                <w:rFonts w:ascii="仿宋_GB2312" w:hAnsi="宋体" w:eastAsia="仿宋_GB2312" w:cs="Times New Roman"/>
                <w:b/>
                <w:bCs/>
                <w:sz w:val="28"/>
                <w:szCs w:val="28"/>
              </w:rPr>
            </w:pPr>
          </w:p>
        </w:tc>
        <w:tc>
          <w:tcPr>
            <w:tcW w:w="3543" w:type="dxa"/>
            <w:vAlign w:val="center"/>
          </w:tcPr>
          <w:p>
            <w:pPr>
              <w:snapToGrid w:val="0"/>
              <w:ind w:firstLine="0" w:firstLineChars="0"/>
              <w:jc w:val="center"/>
              <w:rPr>
                <w:rFonts w:ascii="仿宋_GB2312" w:hAnsi="宋体" w:eastAsia="仿宋_GB2312" w:cs="Times New Roman"/>
                <w:b/>
                <w:bCs/>
                <w:sz w:val="28"/>
                <w:szCs w:val="28"/>
              </w:rPr>
            </w:pPr>
          </w:p>
        </w:tc>
        <w:tc>
          <w:tcPr>
            <w:tcW w:w="1560" w:type="dxa"/>
            <w:vAlign w:val="center"/>
          </w:tcPr>
          <w:p>
            <w:pPr>
              <w:snapToGrid w:val="0"/>
              <w:ind w:firstLine="0" w:firstLineChars="0"/>
              <w:jc w:val="center"/>
              <w:rPr>
                <w:rFonts w:ascii="仿宋_GB2312" w:hAnsi="宋体" w:eastAsia="仿宋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gridSpan w:val="2"/>
            <w:vAlign w:val="center"/>
          </w:tcPr>
          <w:p>
            <w:pPr>
              <w:snapToGrid w:val="0"/>
              <w:ind w:firstLine="0" w:firstLineChars="0"/>
              <w:jc w:val="center"/>
              <w:rPr>
                <w:rFonts w:ascii="仿宋_GB2312" w:hAnsi="宋体" w:eastAsia="仿宋_GB2312" w:cs="Times New Roman"/>
                <w:b/>
                <w:bCs/>
                <w:sz w:val="28"/>
                <w:szCs w:val="28"/>
              </w:rPr>
            </w:pPr>
          </w:p>
        </w:tc>
        <w:tc>
          <w:tcPr>
            <w:tcW w:w="1843" w:type="dxa"/>
            <w:vAlign w:val="center"/>
          </w:tcPr>
          <w:p>
            <w:pPr>
              <w:snapToGrid w:val="0"/>
              <w:ind w:firstLine="0" w:firstLineChars="0"/>
              <w:jc w:val="center"/>
              <w:rPr>
                <w:rFonts w:ascii="仿宋_GB2312" w:hAnsi="宋体" w:eastAsia="仿宋_GB2312" w:cs="Times New Roman"/>
                <w:b/>
                <w:bCs/>
                <w:sz w:val="28"/>
                <w:szCs w:val="28"/>
              </w:rPr>
            </w:pPr>
          </w:p>
        </w:tc>
        <w:tc>
          <w:tcPr>
            <w:tcW w:w="3543" w:type="dxa"/>
            <w:vAlign w:val="center"/>
          </w:tcPr>
          <w:p>
            <w:pPr>
              <w:snapToGrid w:val="0"/>
              <w:ind w:firstLine="0" w:firstLineChars="0"/>
              <w:jc w:val="center"/>
              <w:rPr>
                <w:rFonts w:ascii="仿宋_GB2312" w:hAnsi="宋体" w:eastAsia="仿宋_GB2312" w:cs="Times New Roman"/>
                <w:b/>
                <w:bCs/>
                <w:sz w:val="28"/>
                <w:szCs w:val="28"/>
              </w:rPr>
            </w:pPr>
          </w:p>
        </w:tc>
        <w:tc>
          <w:tcPr>
            <w:tcW w:w="1560" w:type="dxa"/>
            <w:vAlign w:val="center"/>
          </w:tcPr>
          <w:p>
            <w:pPr>
              <w:snapToGrid w:val="0"/>
              <w:ind w:firstLine="0" w:firstLineChars="0"/>
              <w:jc w:val="center"/>
              <w:rPr>
                <w:rFonts w:ascii="仿宋_GB2312" w:hAnsi="宋体" w:eastAsia="仿宋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gridSpan w:val="2"/>
            <w:vAlign w:val="center"/>
          </w:tcPr>
          <w:p>
            <w:pPr>
              <w:snapToGrid w:val="0"/>
              <w:ind w:firstLine="0" w:firstLineChars="0"/>
              <w:jc w:val="center"/>
              <w:rPr>
                <w:rFonts w:ascii="仿宋_GB2312" w:hAnsi="宋体" w:eastAsia="仿宋_GB2312" w:cs="Times New Roman"/>
                <w:b/>
                <w:bCs/>
                <w:sz w:val="28"/>
                <w:szCs w:val="28"/>
              </w:rPr>
            </w:pPr>
          </w:p>
        </w:tc>
        <w:tc>
          <w:tcPr>
            <w:tcW w:w="1843" w:type="dxa"/>
            <w:vAlign w:val="center"/>
          </w:tcPr>
          <w:p>
            <w:pPr>
              <w:snapToGrid w:val="0"/>
              <w:ind w:firstLine="0" w:firstLineChars="0"/>
              <w:jc w:val="center"/>
              <w:rPr>
                <w:rFonts w:ascii="仿宋_GB2312" w:hAnsi="宋体" w:eastAsia="仿宋_GB2312" w:cs="Times New Roman"/>
                <w:b/>
                <w:bCs/>
                <w:sz w:val="28"/>
                <w:szCs w:val="28"/>
              </w:rPr>
            </w:pPr>
          </w:p>
        </w:tc>
        <w:tc>
          <w:tcPr>
            <w:tcW w:w="3543" w:type="dxa"/>
            <w:vAlign w:val="center"/>
          </w:tcPr>
          <w:p>
            <w:pPr>
              <w:snapToGrid w:val="0"/>
              <w:ind w:firstLine="0" w:firstLineChars="0"/>
              <w:jc w:val="center"/>
              <w:rPr>
                <w:rFonts w:ascii="仿宋_GB2312" w:hAnsi="宋体" w:eastAsia="仿宋_GB2312" w:cs="Times New Roman"/>
                <w:b/>
                <w:bCs/>
                <w:sz w:val="28"/>
                <w:szCs w:val="28"/>
              </w:rPr>
            </w:pPr>
          </w:p>
        </w:tc>
        <w:tc>
          <w:tcPr>
            <w:tcW w:w="1560" w:type="dxa"/>
            <w:vAlign w:val="center"/>
          </w:tcPr>
          <w:p>
            <w:pPr>
              <w:snapToGrid w:val="0"/>
              <w:ind w:firstLine="0" w:firstLineChars="0"/>
              <w:jc w:val="center"/>
              <w:rPr>
                <w:rFonts w:ascii="仿宋_GB2312" w:hAnsi="宋体" w:eastAsia="仿宋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gridSpan w:val="2"/>
            <w:vAlign w:val="center"/>
          </w:tcPr>
          <w:p>
            <w:pPr>
              <w:snapToGrid w:val="0"/>
              <w:ind w:firstLine="0" w:firstLineChars="0"/>
              <w:jc w:val="center"/>
              <w:rPr>
                <w:rFonts w:ascii="仿宋_GB2312" w:hAnsi="宋体" w:eastAsia="仿宋_GB2312" w:cs="Times New Roman"/>
                <w:b/>
                <w:bCs/>
                <w:sz w:val="28"/>
                <w:szCs w:val="28"/>
              </w:rPr>
            </w:pPr>
          </w:p>
        </w:tc>
        <w:tc>
          <w:tcPr>
            <w:tcW w:w="1843" w:type="dxa"/>
            <w:vAlign w:val="center"/>
          </w:tcPr>
          <w:p>
            <w:pPr>
              <w:snapToGrid w:val="0"/>
              <w:ind w:firstLine="0" w:firstLineChars="0"/>
              <w:jc w:val="center"/>
              <w:rPr>
                <w:rFonts w:ascii="仿宋_GB2312" w:hAnsi="宋体" w:eastAsia="仿宋_GB2312" w:cs="Times New Roman"/>
                <w:b/>
                <w:bCs/>
                <w:sz w:val="28"/>
                <w:szCs w:val="28"/>
              </w:rPr>
            </w:pPr>
            <w:r>
              <w:rPr>
                <w:rFonts w:hint="eastAsia" w:ascii="仿宋_GB2312" w:hAnsi="宋体" w:eastAsia="仿宋_GB2312" w:cs="Times New Roman"/>
                <w:b/>
                <w:bCs/>
                <w:sz w:val="28"/>
                <w:szCs w:val="28"/>
              </w:rPr>
              <w:t>总计</w:t>
            </w:r>
          </w:p>
        </w:tc>
        <w:tc>
          <w:tcPr>
            <w:tcW w:w="3543" w:type="dxa"/>
            <w:vAlign w:val="center"/>
          </w:tcPr>
          <w:p>
            <w:pPr>
              <w:snapToGrid w:val="0"/>
              <w:ind w:firstLine="0" w:firstLineChars="0"/>
              <w:jc w:val="center"/>
              <w:rPr>
                <w:rFonts w:ascii="仿宋_GB2312" w:hAnsi="宋体" w:eastAsia="仿宋_GB2312" w:cs="Times New Roman"/>
                <w:b/>
                <w:bCs/>
                <w:sz w:val="28"/>
                <w:szCs w:val="28"/>
              </w:rPr>
            </w:pPr>
          </w:p>
        </w:tc>
        <w:tc>
          <w:tcPr>
            <w:tcW w:w="1560" w:type="dxa"/>
            <w:vAlign w:val="center"/>
          </w:tcPr>
          <w:p>
            <w:pPr>
              <w:snapToGrid w:val="0"/>
              <w:ind w:firstLine="0" w:firstLineChars="0"/>
              <w:jc w:val="center"/>
              <w:rPr>
                <w:rFonts w:ascii="仿宋_GB2312" w:hAnsi="宋体" w:eastAsia="仿宋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gridSpan w:val="2"/>
            <w:vMerge w:val="restart"/>
            <w:vAlign w:val="center"/>
          </w:tcPr>
          <w:p>
            <w:pPr>
              <w:snapToGrid w:val="0"/>
              <w:ind w:firstLine="0" w:firstLineChars="0"/>
              <w:jc w:val="center"/>
              <w:rPr>
                <w:rFonts w:ascii="仿宋_GB2312" w:hAnsi="宋体" w:eastAsia="仿宋_GB2312" w:cs="Times New Roman"/>
                <w:b/>
                <w:bCs/>
                <w:sz w:val="28"/>
                <w:szCs w:val="28"/>
              </w:rPr>
            </w:pPr>
            <w:r>
              <w:rPr>
                <w:rFonts w:ascii="仿宋_GB2312" w:hAnsi="宋体" w:eastAsia="仿宋_GB2312" w:cs="Times New Roman"/>
                <w:b/>
                <w:bCs/>
                <w:sz w:val="28"/>
                <w:szCs w:val="28"/>
              </w:rPr>
              <w:t>项目承担单位银行信息</w:t>
            </w:r>
          </w:p>
        </w:tc>
        <w:tc>
          <w:tcPr>
            <w:tcW w:w="1843" w:type="dxa"/>
            <w:vAlign w:val="center"/>
          </w:tcPr>
          <w:p>
            <w:pPr>
              <w:snapToGrid w:val="0"/>
              <w:ind w:firstLine="0" w:firstLineChars="0"/>
              <w:jc w:val="center"/>
              <w:rPr>
                <w:rFonts w:ascii="仿宋_GB2312" w:hAnsi="宋体" w:eastAsia="仿宋_GB2312" w:cs="Times New Roman"/>
                <w:b/>
                <w:bCs/>
                <w:sz w:val="28"/>
                <w:szCs w:val="28"/>
              </w:rPr>
            </w:pPr>
            <w:r>
              <w:rPr>
                <w:rFonts w:hint="eastAsia" w:ascii="仿宋_GB2312" w:hAnsi="宋体" w:eastAsia="仿宋_GB2312" w:cs="Times New Roman"/>
                <w:b/>
                <w:bCs/>
                <w:sz w:val="28"/>
                <w:szCs w:val="28"/>
              </w:rPr>
              <w:t>开户名称</w:t>
            </w:r>
          </w:p>
        </w:tc>
        <w:tc>
          <w:tcPr>
            <w:tcW w:w="3543" w:type="dxa"/>
            <w:vAlign w:val="center"/>
          </w:tcPr>
          <w:p>
            <w:pPr>
              <w:snapToGrid w:val="0"/>
              <w:ind w:firstLine="0" w:firstLineChars="0"/>
              <w:jc w:val="center"/>
              <w:rPr>
                <w:rFonts w:ascii="仿宋_GB2312" w:hAnsi="宋体" w:eastAsia="仿宋_GB2312" w:cs="Times New Roman"/>
                <w:b/>
                <w:bCs/>
                <w:sz w:val="28"/>
                <w:szCs w:val="28"/>
              </w:rPr>
            </w:pPr>
          </w:p>
        </w:tc>
        <w:tc>
          <w:tcPr>
            <w:tcW w:w="1560" w:type="dxa"/>
            <w:vAlign w:val="center"/>
          </w:tcPr>
          <w:p>
            <w:pPr>
              <w:snapToGrid w:val="0"/>
              <w:ind w:firstLine="0" w:firstLineChars="0"/>
              <w:jc w:val="center"/>
              <w:rPr>
                <w:rFonts w:ascii="仿宋_GB2312" w:hAnsi="宋体" w:eastAsia="仿宋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gridSpan w:val="2"/>
            <w:vMerge w:val="continue"/>
            <w:vAlign w:val="center"/>
          </w:tcPr>
          <w:p>
            <w:pPr>
              <w:snapToGrid w:val="0"/>
              <w:ind w:firstLine="0" w:firstLineChars="0"/>
              <w:jc w:val="center"/>
              <w:rPr>
                <w:rFonts w:ascii="仿宋_GB2312" w:hAnsi="宋体" w:eastAsia="仿宋_GB2312" w:cs="Times New Roman"/>
                <w:b/>
                <w:bCs/>
                <w:sz w:val="28"/>
                <w:szCs w:val="28"/>
              </w:rPr>
            </w:pPr>
          </w:p>
        </w:tc>
        <w:tc>
          <w:tcPr>
            <w:tcW w:w="1843" w:type="dxa"/>
            <w:vAlign w:val="center"/>
          </w:tcPr>
          <w:p>
            <w:pPr>
              <w:snapToGrid w:val="0"/>
              <w:ind w:firstLine="0" w:firstLineChars="0"/>
              <w:jc w:val="center"/>
              <w:rPr>
                <w:rFonts w:ascii="仿宋_GB2312" w:hAnsi="宋体" w:eastAsia="仿宋_GB2312" w:cs="Times New Roman"/>
                <w:b/>
                <w:bCs/>
                <w:sz w:val="28"/>
                <w:szCs w:val="28"/>
              </w:rPr>
            </w:pPr>
            <w:r>
              <w:rPr>
                <w:rFonts w:hint="eastAsia" w:ascii="仿宋_GB2312" w:hAnsi="宋体" w:eastAsia="仿宋_GB2312" w:cs="Times New Roman"/>
                <w:b/>
                <w:bCs/>
                <w:sz w:val="28"/>
                <w:szCs w:val="28"/>
              </w:rPr>
              <w:t>开户行</w:t>
            </w:r>
          </w:p>
        </w:tc>
        <w:tc>
          <w:tcPr>
            <w:tcW w:w="3543" w:type="dxa"/>
            <w:vAlign w:val="center"/>
          </w:tcPr>
          <w:p>
            <w:pPr>
              <w:snapToGrid w:val="0"/>
              <w:ind w:firstLine="0" w:firstLineChars="0"/>
              <w:jc w:val="center"/>
              <w:rPr>
                <w:rFonts w:ascii="仿宋_GB2312" w:hAnsi="宋体" w:eastAsia="仿宋_GB2312" w:cs="Times New Roman"/>
                <w:b/>
                <w:bCs/>
                <w:sz w:val="28"/>
                <w:szCs w:val="28"/>
              </w:rPr>
            </w:pPr>
          </w:p>
        </w:tc>
        <w:tc>
          <w:tcPr>
            <w:tcW w:w="1560" w:type="dxa"/>
            <w:vAlign w:val="center"/>
          </w:tcPr>
          <w:p>
            <w:pPr>
              <w:snapToGrid w:val="0"/>
              <w:ind w:firstLine="0" w:firstLineChars="0"/>
              <w:jc w:val="center"/>
              <w:rPr>
                <w:rFonts w:ascii="仿宋_GB2312" w:hAnsi="宋体" w:eastAsia="仿宋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gridSpan w:val="2"/>
            <w:vMerge w:val="continue"/>
            <w:vAlign w:val="center"/>
          </w:tcPr>
          <w:p>
            <w:pPr>
              <w:snapToGrid w:val="0"/>
              <w:ind w:firstLine="0" w:firstLineChars="0"/>
              <w:jc w:val="center"/>
              <w:rPr>
                <w:rFonts w:ascii="仿宋_GB2312" w:hAnsi="宋体" w:eastAsia="仿宋_GB2312" w:cs="Times New Roman"/>
                <w:b/>
                <w:bCs/>
                <w:sz w:val="28"/>
                <w:szCs w:val="28"/>
              </w:rPr>
            </w:pPr>
          </w:p>
        </w:tc>
        <w:tc>
          <w:tcPr>
            <w:tcW w:w="1843" w:type="dxa"/>
            <w:vAlign w:val="center"/>
          </w:tcPr>
          <w:p>
            <w:pPr>
              <w:snapToGrid w:val="0"/>
              <w:ind w:firstLine="0" w:firstLineChars="0"/>
              <w:jc w:val="center"/>
              <w:rPr>
                <w:rFonts w:ascii="仿宋_GB2312" w:hAnsi="宋体" w:eastAsia="仿宋_GB2312" w:cs="Times New Roman"/>
                <w:b/>
                <w:bCs/>
                <w:sz w:val="28"/>
                <w:szCs w:val="28"/>
              </w:rPr>
            </w:pPr>
            <w:r>
              <w:rPr>
                <w:rFonts w:hint="eastAsia" w:ascii="仿宋_GB2312" w:hAnsi="宋体" w:eastAsia="仿宋_GB2312" w:cs="Times New Roman"/>
                <w:b/>
                <w:bCs/>
                <w:sz w:val="28"/>
                <w:szCs w:val="28"/>
              </w:rPr>
              <w:t>账号</w:t>
            </w:r>
          </w:p>
        </w:tc>
        <w:tc>
          <w:tcPr>
            <w:tcW w:w="3543" w:type="dxa"/>
            <w:vAlign w:val="center"/>
          </w:tcPr>
          <w:p>
            <w:pPr>
              <w:snapToGrid w:val="0"/>
              <w:ind w:firstLine="0" w:firstLineChars="0"/>
              <w:jc w:val="center"/>
              <w:rPr>
                <w:rFonts w:ascii="仿宋_GB2312" w:hAnsi="宋体" w:eastAsia="仿宋_GB2312" w:cs="Times New Roman"/>
                <w:b/>
                <w:bCs/>
                <w:sz w:val="28"/>
                <w:szCs w:val="28"/>
              </w:rPr>
            </w:pPr>
          </w:p>
        </w:tc>
        <w:tc>
          <w:tcPr>
            <w:tcW w:w="1560" w:type="dxa"/>
            <w:vAlign w:val="center"/>
          </w:tcPr>
          <w:p>
            <w:pPr>
              <w:snapToGrid w:val="0"/>
              <w:ind w:firstLine="0" w:firstLineChars="0"/>
              <w:jc w:val="center"/>
              <w:rPr>
                <w:rFonts w:ascii="仿宋_GB2312" w:hAnsi="宋体" w:eastAsia="仿宋_GB2312" w:cs="Times New Roman"/>
                <w:b/>
                <w:bCs/>
                <w:sz w:val="28"/>
                <w:szCs w:val="28"/>
              </w:rPr>
            </w:pPr>
          </w:p>
        </w:tc>
      </w:tr>
    </w:tbl>
    <w:p>
      <w:pPr>
        <w:spacing w:line="240" w:lineRule="auto"/>
        <w:ind w:firstLine="0" w:firstLineChars="0"/>
        <w:jc w:val="both"/>
        <w:rPr>
          <w:rFonts w:ascii="Times New Roman" w:hAnsi="Times New Roman" w:cs="Times New Roman"/>
          <w:sz w:val="21"/>
          <w:szCs w:val="20"/>
        </w:rPr>
      </w:pPr>
    </w:p>
    <w:p>
      <w:pPr>
        <w:spacing w:line="240" w:lineRule="auto"/>
        <w:ind w:firstLine="0" w:firstLineChars="0"/>
        <w:jc w:val="both"/>
        <w:rPr>
          <w:rFonts w:ascii="仿宋_GB2312" w:hAnsi="Times New Roman" w:eastAsia="仿宋_GB2312" w:cs="Times New Roman"/>
          <w:b/>
          <w:bCs/>
          <w:sz w:val="28"/>
          <w:szCs w:val="28"/>
        </w:rPr>
      </w:pPr>
      <w:r>
        <w:rPr>
          <w:rFonts w:ascii="Times New Roman" w:hAnsi="Times New Roman" w:cs="Times New Roman"/>
          <w:sz w:val="21"/>
          <w:szCs w:val="20"/>
        </w:rPr>
        <w:br w:type="page"/>
      </w:r>
      <w:r>
        <w:rPr>
          <w:rFonts w:hint="eastAsia" w:ascii="仿宋_GB2312" w:hAnsi="Times New Roman" w:eastAsia="仿宋_GB2312" w:cs="Times New Roman"/>
          <w:b/>
          <w:bCs/>
          <w:sz w:val="28"/>
          <w:szCs w:val="28"/>
        </w:rPr>
        <w:t xml:space="preserve"> 八、项目承担单位科研诚信承诺书</w:t>
      </w:r>
    </w:p>
    <w:p>
      <w:pPr>
        <w:snapToGrid w:val="0"/>
        <w:spacing w:line="480" w:lineRule="exact"/>
        <w:ind w:firstLine="560"/>
        <w:jc w:val="both"/>
        <w:rPr>
          <w:rFonts w:ascii="仿宋_GB2312" w:hAnsi="Times New Roman" w:eastAsia="仿宋_GB2312" w:cs="Times New Roman"/>
          <w:sz w:val="28"/>
          <w:szCs w:val="28"/>
        </w:rPr>
      </w:pPr>
    </w:p>
    <w:p>
      <w:pPr>
        <w:snapToGrid w:val="0"/>
        <w:spacing w:line="480" w:lineRule="exact"/>
        <w:ind w:firstLine="56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1．我单位保证在项目实施（包括项目申请、评审、检查、执行、资源汇交、验收等过程）中所提交材料的真实性和准确性。</w:t>
      </w:r>
    </w:p>
    <w:p>
      <w:pPr>
        <w:snapToGrid w:val="0"/>
        <w:spacing w:line="480" w:lineRule="exact"/>
        <w:ind w:firstLine="56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2．我单位将严格履行《关于深化中央财政科技计划（专项、基金等）管理改革的方案》、《国家重点研发计划资金管理办法》、《关于进一步完善中央财政科研项目资金管理等政策的若干意见》、《中国药学会全国医药经济信息网科技传播创新工程2018年重点项目指南》中规定项目组织实施管理机构的职责和本项目任务书中的约定，为项目实施提供必要的条件和进行有效的管理与监督。</w:t>
      </w:r>
    </w:p>
    <w:p>
      <w:pPr>
        <w:snapToGrid w:val="0"/>
        <w:spacing w:line="480" w:lineRule="exact"/>
        <w:ind w:firstLine="56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3．我单位已按照《国家科技计划实施中科研不端行为处理办法（试行）》的规定建立了规范科研行为、调查处理科研不端行为的相关制度。</w:t>
      </w:r>
    </w:p>
    <w:p>
      <w:pPr>
        <w:snapToGrid w:val="0"/>
        <w:spacing w:line="480" w:lineRule="exact"/>
        <w:ind w:firstLine="56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4．我单位保证严肃调查处理或配合相关调查机构调查处理在项目实施过程中发现的科研不端行为，并及时向项目管理办公室书面报告相关调查处理结果。</w:t>
      </w:r>
    </w:p>
    <w:p>
      <w:pPr>
        <w:snapToGrid w:val="0"/>
        <w:spacing w:line="480" w:lineRule="exact"/>
        <w:ind w:firstLine="56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5.我单位承诺，如有任何违反上述保证事项的，我单位将承担由此产生的一切损失和责任，并同意接受项目管理办公室据此作出的任何决定和安排。</w:t>
      </w:r>
    </w:p>
    <w:p>
      <w:pPr>
        <w:snapToGrid w:val="0"/>
        <w:spacing w:line="480" w:lineRule="exact"/>
        <w:ind w:firstLine="560"/>
        <w:jc w:val="both"/>
        <w:rPr>
          <w:rFonts w:ascii="仿宋_GB2312" w:hAnsi="Times New Roman" w:eastAsia="仿宋_GB2312" w:cs="Times New Roman"/>
          <w:sz w:val="28"/>
          <w:szCs w:val="28"/>
        </w:rPr>
      </w:pPr>
    </w:p>
    <w:p>
      <w:pPr>
        <w:snapToGrid w:val="0"/>
        <w:spacing w:line="480" w:lineRule="exact"/>
        <w:ind w:firstLine="560"/>
        <w:jc w:val="both"/>
        <w:rPr>
          <w:rFonts w:ascii="仿宋_GB2312" w:hAnsi="Times New Roman" w:eastAsia="仿宋_GB2312" w:cs="Times New Roman"/>
          <w:sz w:val="28"/>
          <w:szCs w:val="28"/>
        </w:rPr>
      </w:pPr>
    </w:p>
    <w:p>
      <w:pPr>
        <w:snapToGrid w:val="0"/>
        <w:spacing w:line="480" w:lineRule="exact"/>
        <w:ind w:firstLine="560"/>
        <w:jc w:val="both"/>
        <w:rPr>
          <w:rFonts w:ascii="仿宋_GB2312" w:hAnsi="Times New Roman" w:eastAsia="仿宋_GB2312" w:cs="Times New Roman"/>
          <w:sz w:val="28"/>
          <w:szCs w:val="28"/>
        </w:rPr>
      </w:pPr>
    </w:p>
    <w:p>
      <w:pPr>
        <w:snapToGrid w:val="0"/>
        <w:spacing w:line="480" w:lineRule="exact"/>
        <w:ind w:firstLine="560"/>
        <w:jc w:val="both"/>
        <w:rPr>
          <w:rFonts w:ascii="仿宋_GB2312" w:hAnsi="Times New Roman" w:eastAsia="仿宋_GB2312" w:cs="Times New Roman"/>
          <w:sz w:val="28"/>
          <w:szCs w:val="28"/>
        </w:rPr>
      </w:pPr>
    </w:p>
    <w:p>
      <w:pPr>
        <w:wordWrap w:val="0"/>
        <w:snapToGrid w:val="0"/>
        <w:spacing w:line="480" w:lineRule="exact"/>
        <w:ind w:firstLine="560"/>
        <w:jc w:val="righ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单位法定代表人签字：             </w:t>
      </w:r>
    </w:p>
    <w:p>
      <w:pPr>
        <w:snapToGrid w:val="0"/>
        <w:spacing w:line="480" w:lineRule="exact"/>
        <w:ind w:firstLine="560"/>
        <w:jc w:val="both"/>
        <w:rPr>
          <w:rFonts w:ascii="仿宋_GB2312" w:hAnsi="Times New Roman" w:eastAsia="仿宋_GB2312" w:cs="Times New Roman"/>
          <w:sz w:val="28"/>
          <w:szCs w:val="28"/>
        </w:rPr>
      </w:pPr>
    </w:p>
    <w:p>
      <w:pPr>
        <w:snapToGrid w:val="0"/>
        <w:spacing w:line="480" w:lineRule="exact"/>
        <w:ind w:right="581" w:rightChars="242" w:firstLine="560"/>
        <w:jc w:val="righ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年  月  日</w:t>
      </w:r>
    </w:p>
    <w:p>
      <w:pPr>
        <w:spacing w:line="240" w:lineRule="auto"/>
        <w:ind w:firstLine="0" w:firstLineChars="0"/>
        <w:jc w:val="both"/>
        <w:rPr>
          <w:rFonts w:ascii="仿宋_GB2312" w:hAnsi="Times New Roman" w:eastAsia="仿宋_GB2312" w:cs="Times New Roman"/>
          <w:b/>
          <w:bCs/>
          <w:sz w:val="28"/>
          <w:szCs w:val="28"/>
        </w:rPr>
      </w:pPr>
      <w:r>
        <w:rPr>
          <w:rFonts w:ascii="仿宋_GB2312" w:hAnsi="Times New Roman" w:eastAsia="仿宋_GB2312" w:cs="Times New Roman"/>
          <w:sz w:val="28"/>
          <w:szCs w:val="28"/>
        </w:rPr>
        <w:br w:type="page"/>
      </w:r>
      <w:r>
        <w:rPr>
          <w:rFonts w:hint="eastAsia" w:ascii="仿宋_GB2312" w:hAnsi="Times New Roman" w:eastAsia="仿宋_GB2312" w:cs="Times New Roman"/>
          <w:b/>
          <w:bCs/>
          <w:sz w:val="28"/>
          <w:szCs w:val="28"/>
        </w:rPr>
        <w:t>九、项目研究人员科研诚信承诺书</w:t>
      </w:r>
    </w:p>
    <w:p>
      <w:pPr>
        <w:snapToGrid w:val="0"/>
        <w:spacing w:line="480" w:lineRule="exact"/>
        <w:ind w:firstLine="56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1．本人承诺在项目实施（项目申请、评审、检查、执行、资源汇交、验收等过程）中，遵守科学道德和诚信要求，严格执行《关于深化中央财政科技计划（专项、基金等）管理改革的方案》、《国家重点研发计划资金管理办法》、《关于进一步完善中央财政科研项目资金管理等政策的若干意见》、《中国药学会全国医药经济信息网科技传播创新工程2018年重点项目指南》的管理规定和本项目任务书中的约定，不发生下列科研不端行为：</w:t>
      </w:r>
    </w:p>
    <w:p>
      <w:pPr>
        <w:snapToGrid w:val="0"/>
        <w:spacing w:line="480" w:lineRule="exact"/>
        <w:ind w:firstLine="56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（1）在职称、简历以及研究基础等方面提供虚假信息；</w:t>
      </w:r>
    </w:p>
    <w:p>
      <w:pPr>
        <w:snapToGrid w:val="0"/>
        <w:spacing w:line="480" w:lineRule="exact"/>
        <w:ind w:firstLine="56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（2）抄袭、剽窃他人科研成果；</w:t>
      </w:r>
    </w:p>
    <w:p>
      <w:pPr>
        <w:snapToGrid w:val="0"/>
        <w:spacing w:line="480" w:lineRule="exact"/>
        <w:ind w:firstLine="56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（3）捏造或篡改科研数据；</w:t>
      </w:r>
    </w:p>
    <w:p>
      <w:pPr>
        <w:snapToGrid w:val="0"/>
        <w:spacing w:line="480" w:lineRule="exact"/>
        <w:ind w:firstLine="56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（4）在涉及人体研究中，违反知情同意、保护隐私等规定；</w:t>
      </w:r>
    </w:p>
    <w:p>
      <w:pPr>
        <w:snapToGrid w:val="0"/>
        <w:spacing w:line="480" w:lineRule="exact"/>
        <w:ind w:firstLine="56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（5）违反医学伦理和实验动物管理规范；</w:t>
      </w:r>
    </w:p>
    <w:p>
      <w:pPr>
        <w:snapToGrid w:val="0"/>
        <w:spacing w:line="480" w:lineRule="exact"/>
        <w:ind w:firstLine="56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（6）其他科研不端行为。</w:t>
      </w:r>
    </w:p>
    <w:p>
      <w:pPr>
        <w:snapToGrid w:val="0"/>
        <w:spacing w:line="480" w:lineRule="exact"/>
        <w:ind w:firstLine="56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2．如本人被举报在项目实施中存在科研不端行为，将积极配合相关调查机构组织开展的调查。如确定本人存在科研不端行为的，本人愿意承担由此产生的一切责任和损失。</w:t>
      </w:r>
    </w:p>
    <w:p>
      <w:pPr>
        <w:snapToGrid w:val="0"/>
        <w:spacing w:line="480" w:lineRule="exact"/>
        <w:ind w:firstLine="560"/>
        <w:jc w:val="both"/>
        <w:rPr>
          <w:rFonts w:ascii="仿宋_GB2312" w:hAnsi="Times New Roman" w:eastAsia="仿宋_GB2312" w:cs="Times New Roman"/>
          <w:sz w:val="28"/>
          <w:szCs w:val="28"/>
        </w:rPr>
      </w:pPr>
    </w:p>
    <w:p>
      <w:pPr>
        <w:snapToGrid w:val="0"/>
        <w:spacing w:line="480" w:lineRule="exact"/>
        <w:ind w:firstLine="560"/>
        <w:jc w:val="both"/>
        <w:rPr>
          <w:rFonts w:ascii="仿宋_GB2312" w:hAnsi="Times New Roman" w:eastAsia="仿宋_GB2312" w:cs="Times New Roman"/>
          <w:sz w:val="28"/>
          <w:szCs w:val="28"/>
        </w:rPr>
      </w:pPr>
    </w:p>
    <w:p>
      <w:pPr>
        <w:snapToGrid w:val="0"/>
        <w:spacing w:line="480" w:lineRule="exact"/>
        <w:ind w:firstLine="560"/>
        <w:jc w:val="both"/>
        <w:rPr>
          <w:rFonts w:ascii="仿宋_GB2312" w:hAnsi="Times New Roman" w:eastAsia="仿宋_GB2312" w:cs="Times New Roman"/>
          <w:sz w:val="28"/>
          <w:szCs w:val="28"/>
        </w:rPr>
      </w:pPr>
    </w:p>
    <w:p>
      <w:pPr>
        <w:snapToGrid w:val="0"/>
        <w:spacing w:line="480" w:lineRule="exact"/>
        <w:ind w:firstLine="560"/>
        <w:jc w:val="both"/>
        <w:rPr>
          <w:rFonts w:ascii="仿宋_GB2312" w:hAnsi="Times New Roman" w:eastAsia="仿宋_GB2312" w:cs="Times New Roman"/>
          <w:sz w:val="28"/>
          <w:szCs w:val="28"/>
        </w:rPr>
      </w:pPr>
    </w:p>
    <w:p>
      <w:pPr>
        <w:wordWrap w:val="0"/>
        <w:snapToGrid w:val="0"/>
        <w:spacing w:line="480" w:lineRule="exact"/>
        <w:ind w:firstLine="560"/>
        <w:jc w:val="righ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项目负责人签字：             </w:t>
      </w:r>
    </w:p>
    <w:p>
      <w:pPr>
        <w:snapToGrid w:val="0"/>
        <w:spacing w:line="480" w:lineRule="exact"/>
        <w:ind w:firstLine="560"/>
        <w:jc w:val="both"/>
        <w:rPr>
          <w:rFonts w:ascii="仿宋_GB2312" w:hAnsi="Times New Roman" w:eastAsia="仿宋_GB2312" w:cs="Times New Roman"/>
          <w:sz w:val="28"/>
          <w:szCs w:val="28"/>
        </w:rPr>
      </w:pPr>
    </w:p>
    <w:p>
      <w:pPr>
        <w:snapToGrid w:val="0"/>
        <w:spacing w:line="480" w:lineRule="exact"/>
        <w:ind w:right="581" w:rightChars="242" w:firstLine="560"/>
        <w:jc w:val="righ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年  月  日</w:t>
      </w:r>
    </w:p>
    <w:p>
      <w:pPr>
        <w:ind w:right="567" w:firstLine="0" w:firstLineChars="0"/>
        <w:jc w:val="both"/>
        <w:outlineLvl w:val="0"/>
        <w:rPr>
          <w:rFonts w:ascii="仿宋_GB2312" w:hAnsi="Times New Roman" w:eastAsia="仿宋_GB2312" w:cs="Times New Roman"/>
          <w:b/>
          <w:bCs/>
          <w:sz w:val="28"/>
          <w:szCs w:val="28"/>
        </w:rPr>
      </w:pPr>
      <w:r>
        <w:rPr>
          <w:rFonts w:ascii="仿宋_GB2312" w:hAnsi="Times New Roman" w:eastAsia="仿宋_GB2312" w:cs="Times New Roman"/>
          <w:sz w:val="28"/>
          <w:szCs w:val="28"/>
        </w:rPr>
        <w:br w:type="page"/>
      </w:r>
      <w:r>
        <w:rPr>
          <w:rFonts w:hint="eastAsia" w:ascii="仿宋_GB2312" w:hAnsi="Times New Roman" w:eastAsia="仿宋_GB2312" w:cs="Times New Roman"/>
          <w:b/>
          <w:bCs/>
          <w:sz w:val="28"/>
          <w:szCs w:val="28"/>
        </w:rPr>
        <w:t>十、任务书签订各方签章</w:t>
      </w:r>
    </w:p>
    <w:p>
      <w:pPr>
        <w:snapToGrid w:val="0"/>
        <w:ind w:firstLine="0" w:firstLineChars="0"/>
        <w:jc w:val="both"/>
        <w:rPr>
          <w:rFonts w:ascii="仿宋_GB2312" w:hAnsi="Times New Roman" w:eastAsia="仿宋_GB2312" w:cs="Times New Roman"/>
          <w:sz w:val="28"/>
          <w:szCs w:val="28"/>
        </w:rPr>
      </w:pPr>
    </w:p>
    <w:p>
      <w:pPr>
        <w:snapToGrid w:val="0"/>
        <w:ind w:firstLine="0" w:firstLineChars="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项目管理办公室（甲方）：                       （公   章）</w:t>
      </w:r>
    </w:p>
    <w:p>
      <w:pPr>
        <w:snapToGrid w:val="0"/>
        <w:ind w:firstLine="0" w:firstLineChars="0"/>
        <w:jc w:val="both"/>
        <w:rPr>
          <w:rFonts w:ascii="仿宋_GB2312" w:hAnsi="Times New Roman" w:eastAsia="仿宋_GB2312" w:cs="Times New Roman"/>
          <w:sz w:val="28"/>
          <w:szCs w:val="28"/>
        </w:rPr>
      </w:pPr>
    </w:p>
    <w:p>
      <w:pPr>
        <w:snapToGrid w:val="0"/>
        <w:ind w:firstLine="0" w:firstLineChars="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负责人（签字）：                                </w:t>
      </w:r>
    </w:p>
    <w:p>
      <w:pPr>
        <w:snapToGrid w:val="0"/>
        <w:ind w:firstLine="0" w:firstLineChars="0"/>
        <w:jc w:val="both"/>
        <w:rPr>
          <w:rFonts w:ascii="仿宋_GB2312" w:hAnsi="Times New Roman" w:eastAsia="仿宋_GB2312" w:cs="Times New Roman"/>
          <w:sz w:val="28"/>
          <w:szCs w:val="28"/>
        </w:rPr>
      </w:pPr>
    </w:p>
    <w:p>
      <w:pPr>
        <w:snapToGrid w:val="0"/>
        <w:ind w:firstLine="0" w:firstLineChars="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日期：        年    月    日</w:t>
      </w:r>
    </w:p>
    <w:p>
      <w:pPr>
        <w:snapToGrid w:val="0"/>
        <w:ind w:firstLine="0" w:firstLineChars="0"/>
        <w:jc w:val="both"/>
        <w:rPr>
          <w:rFonts w:ascii="仿宋_GB2312" w:hAnsi="Times New Roman" w:eastAsia="仿宋_GB2312" w:cs="Times New Roman"/>
          <w:sz w:val="28"/>
          <w:szCs w:val="28"/>
        </w:rPr>
      </w:pPr>
    </w:p>
    <w:p>
      <w:pPr>
        <w:snapToGrid w:val="0"/>
        <w:ind w:firstLine="0" w:firstLineChars="0"/>
        <w:jc w:val="both"/>
        <w:rPr>
          <w:rFonts w:ascii="仿宋_GB2312" w:hAnsi="Times New Roman" w:eastAsia="仿宋_GB2312" w:cs="Times New Roman"/>
          <w:sz w:val="28"/>
          <w:szCs w:val="28"/>
        </w:rPr>
      </w:pPr>
    </w:p>
    <w:p>
      <w:pPr>
        <w:snapToGrid w:val="0"/>
        <w:ind w:firstLine="0" w:firstLineChars="0"/>
        <w:jc w:val="both"/>
        <w:rPr>
          <w:rFonts w:ascii="仿宋_GB2312" w:hAnsi="Times New Roman" w:eastAsia="仿宋_GB2312" w:cs="Times New Roman"/>
          <w:sz w:val="28"/>
          <w:szCs w:val="28"/>
        </w:rPr>
      </w:pPr>
    </w:p>
    <w:p>
      <w:pPr>
        <w:snapToGrid w:val="0"/>
        <w:ind w:firstLine="0" w:firstLineChars="0"/>
        <w:jc w:val="both"/>
        <w:rPr>
          <w:rFonts w:ascii="仿宋_GB2312" w:hAnsi="Times New Roman" w:eastAsia="仿宋_GB2312" w:cs="Times New Roman"/>
          <w:sz w:val="28"/>
          <w:szCs w:val="28"/>
        </w:rPr>
      </w:pPr>
    </w:p>
    <w:p>
      <w:pPr>
        <w:snapToGrid w:val="0"/>
        <w:ind w:firstLine="0" w:firstLineChars="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项目承担单位（乙方）：                         （公   章）</w:t>
      </w:r>
    </w:p>
    <w:p>
      <w:pPr>
        <w:snapToGrid w:val="0"/>
        <w:ind w:firstLine="0" w:firstLineChars="0"/>
        <w:jc w:val="both"/>
        <w:rPr>
          <w:rFonts w:ascii="仿宋_GB2312" w:hAnsi="Times New Roman" w:eastAsia="仿宋_GB2312" w:cs="Times New Roman"/>
          <w:sz w:val="28"/>
          <w:szCs w:val="28"/>
        </w:rPr>
      </w:pPr>
    </w:p>
    <w:p>
      <w:pPr>
        <w:snapToGrid w:val="0"/>
        <w:ind w:firstLine="0" w:firstLineChars="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项目负责人（签字）</w:t>
      </w:r>
    </w:p>
    <w:p>
      <w:pPr>
        <w:snapToGrid w:val="0"/>
        <w:ind w:firstLine="0" w:firstLineChars="0"/>
        <w:jc w:val="both"/>
        <w:rPr>
          <w:rFonts w:ascii="仿宋_GB2312" w:hAnsi="Times New Roman" w:eastAsia="仿宋_GB2312" w:cs="Times New Roman"/>
          <w:sz w:val="28"/>
          <w:szCs w:val="28"/>
        </w:rPr>
      </w:pPr>
    </w:p>
    <w:p>
      <w:pPr>
        <w:snapToGrid w:val="0"/>
        <w:ind w:firstLine="0" w:firstLineChars="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日期：        年    月    日</w:t>
      </w:r>
    </w:p>
    <w:p>
      <w:pPr>
        <w:snapToGrid w:val="0"/>
        <w:ind w:firstLine="0" w:firstLineChars="0"/>
        <w:jc w:val="both"/>
        <w:rPr>
          <w:rFonts w:ascii="仿宋_GB2312" w:hAnsi="Times New Roman" w:eastAsia="仿宋_GB2312" w:cs="Times New Roman"/>
          <w:sz w:val="28"/>
          <w:szCs w:val="28"/>
        </w:rPr>
      </w:pPr>
    </w:p>
    <w:p>
      <w:pPr>
        <w:spacing w:line="240" w:lineRule="auto"/>
        <w:ind w:firstLine="0" w:firstLineChars="0"/>
        <w:jc w:val="both"/>
        <w:rPr>
          <w:rFonts w:ascii="仿宋_GB2312" w:hAnsi="Times New Roman" w:eastAsia="仿宋_GB2312" w:cs="Times New Roman"/>
          <w:b/>
          <w:bCs/>
          <w:sz w:val="28"/>
          <w:szCs w:val="28"/>
        </w:rPr>
      </w:pPr>
      <w:r>
        <w:rPr>
          <w:rFonts w:ascii="仿宋_GB2312" w:hAnsi="Times New Roman" w:eastAsia="仿宋_GB2312" w:cs="Times New Roman"/>
          <w:b/>
          <w:sz w:val="30"/>
          <w:szCs w:val="20"/>
        </w:rPr>
        <w:br w:type="page"/>
      </w:r>
      <w:r>
        <w:rPr>
          <w:rFonts w:hint="eastAsia" w:ascii="仿宋_GB2312" w:hAnsi="Times New Roman" w:eastAsia="仿宋_GB2312" w:cs="Times New Roman"/>
          <w:b/>
          <w:bCs/>
          <w:sz w:val="28"/>
          <w:szCs w:val="28"/>
        </w:rPr>
        <w:t>十一、</w:t>
      </w:r>
      <w:r>
        <w:rPr>
          <w:rFonts w:hint="eastAsia" w:ascii="仿宋_GB2312" w:hAnsi="Times New Roman" w:eastAsia="仿宋_GB2312" w:cs="Times New Roman"/>
          <w:b/>
          <w:sz w:val="30"/>
          <w:szCs w:val="20"/>
        </w:rPr>
        <w:t>共同条款</w:t>
      </w:r>
    </w:p>
    <w:p>
      <w:pPr>
        <w:snapToGrid w:val="0"/>
        <w:spacing w:line="480" w:lineRule="exact"/>
        <w:ind w:firstLine="480"/>
        <w:jc w:val="both"/>
        <w:rPr>
          <w:rFonts w:ascii="仿宋_GB2312" w:hAnsi="Times New Roman" w:eastAsia="仿宋_GB2312" w:cs="Times New Roman"/>
          <w:szCs w:val="20"/>
        </w:rPr>
      </w:pPr>
      <w:r>
        <w:rPr>
          <w:rFonts w:hint="eastAsia" w:ascii="仿宋_GB2312" w:hAnsi="Times New Roman" w:eastAsia="仿宋_GB2312" w:cs="Times New Roman"/>
          <w:szCs w:val="20"/>
        </w:rPr>
        <w:t>本项目任务书须经项目管理办公室（以下简称“甲方”）组织专家审核同意后下达，经甲方与项目承担单位（以下简称“乙方”）双方签章后生效。甲乙双方均同意遵守以下条款：</w:t>
      </w:r>
    </w:p>
    <w:p>
      <w:pPr>
        <w:snapToGrid w:val="0"/>
        <w:spacing w:line="480" w:lineRule="exact"/>
        <w:ind w:firstLine="480"/>
        <w:jc w:val="both"/>
        <w:rPr>
          <w:rFonts w:ascii="仿宋_GB2312" w:hAnsi="Times New Roman" w:eastAsia="仿宋_GB2312" w:cs="Times New Roman"/>
          <w:szCs w:val="20"/>
        </w:rPr>
      </w:pPr>
      <w:r>
        <w:rPr>
          <w:rFonts w:hint="eastAsia" w:ascii="仿宋_GB2312" w:hAnsi="Times New Roman" w:eastAsia="仿宋_GB2312" w:cs="Times New Roman"/>
          <w:szCs w:val="20"/>
        </w:rPr>
        <w:t>1．甲方有权监督、检查项目任务履行情况，乙方应予积极配合。</w:t>
      </w:r>
    </w:p>
    <w:p>
      <w:pPr>
        <w:snapToGrid w:val="0"/>
        <w:spacing w:line="480" w:lineRule="exact"/>
        <w:ind w:firstLine="480"/>
        <w:jc w:val="both"/>
        <w:rPr>
          <w:rFonts w:ascii="仿宋_GB2312" w:hAnsi="Times New Roman" w:eastAsia="仿宋_GB2312" w:cs="Times New Roman"/>
          <w:szCs w:val="20"/>
        </w:rPr>
      </w:pPr>
      <w:r>
        <w:rPr>
          <w:rFonts w:hint="eastAsia" w:ascii="仿宋_GB2312" w:hAnsi="Times New Roman" w:eastAsia="仿宋_GB2312" w:cs="Times New Roman"/>
          <w:szCs w:val="20"/>
        </w:rPr>
        <w:t>2．乙方负责编制项目预算、决算，严格按照批准的预算，负责项目经费的使用和管理，按要求编报项目年度计划执行情况、成果进展信息、验收报告等，并应为项目的实施提供承诺的技术和条件保障。乙方必须按要求填报年度计划执行情况及有关统计报表，及时上报项目管理办公室，逾期不报，甲方有权暂停拨款。</w:t>
      </w:r>
    </w:p>
    <w:p>
      <w:pPr>
        <w:snapToGrid w:val="0"/>
        <w:spacing w:line="480" w:lineRule="exact"/>
        <w:ind w:firstLine="480"/>
        <w:jc w:val="both"/>
        <w:rPr>
          <w:rFonts w:ascii="仿宋_GB2312" w:hAnsi="Times New Roman" w:eastAsia="仿宋_GB2312" w:cs="Times New Roman"/>
          <w:szCs w:val="20"/>
        </w:rPr>
      </w:pPr>
      <w:r>
        <w:rPr>
          <w:rFonts w:hint="eastAsia" w:ascii="仿宋_GB2312" w:hAnsi="Times New Roman" w:eastAsia="仿宋_GB2312" w:cs="Times New Roman"/>
          <w:szCs w:val="20"/>
        </w:rPr>
        <w:t>3．项目执行过程中，乙方如需调整参与单位、变更项目负责人、调整考核指标或经费安排、延长执行期限等变更事项，应根据有关规定，向甲方提出变更内容及其理由的申请报告，经甲方审核审定后实施。未接到项目管理办公室正式批准以前，双方须按原项目任务书履行，否则后果由自行调整的一方负责。</w:t>
      </w:r>
    </w:p>
    <w:p>
      <w:pPr>
        <w:snapToGrid w:val="0"/>
        <w:spacing w:line="480" w:lineRule="exact"/>
        <w:ind w:firstLine="480"/>
        <w:jc w:val="both"/>
        <w:rPr>
          <w:rFonts w:ascii="仿宋_GB2312" w:hAnsi="Times New Roman" w:eastAsia="仿宋_GB2312" w:cs="Times New Roman"/>
          <w:szCs w:val="20"/>
        </w:rPr>
      </w:pPr>
      <w:r>
        <w:rPr>
          <w:rFonts w:hint="eastAsia" w:ascii="仿宋_GB2312" w:hAnsi="Times New Roman" w:eastAsia="仿宋_GB2312" w:cs="Times New Roman"/>
          <w:szCs w:val="20"/>
        </w:rPr>
        <w:t>4．乙方因某种不可抗拒因素致使计划无法执行，而要求中止项目，应及时提出申请，由项目管理办公室审核批准后执行。</w:t>
      </w:r>
    </w:p>
    <w:p>
      <w:pPr>
        <w:snapToGrid w:val="0"/>
        <w:spacing w:line="480" w:lineRule="exact"/>
        <w:ind w:firstLine="480"/>
        <w:jc w:val="both"/>
        <w:rPr>
          <w:rFonts w:ascii="仿宋_GB2312" w:hAnsi="Times New Roman" w:eastAsia="仿宋_GB2312" w:cs="Times New Roman"/>
          <w:szCs w:val="20"/>
        </w:rPr>
      </w:pPr>
      <w:r>
        <w:rPr>
          <w:rFonts w:hint="eastAsia" w:ascii="仿宋_GB2312" w:hAnsi="Times New Roman" w:eastAsia="仿宋_GB2312" w:cs="Times New Roman"/>
          <w:szCs w:val="20"/>
        </w:rPr>
        <w:t>5．甲方根据国家有关规定，监督乙方经费的使用情况。凡不符合规定的开支，甲方应提出调整意见。必要时，项目管理办公室有权直接提出调整或撤销意见。</w:t>
      </w:r>
    </w:p>
    <w:p>
      <w:pPr>
        <w:snapToGrid w:val="0"/>
        <w:spacing w:line="480" w:lineRule="exact"/>
        <w:ind w:firstLine="480"/>
        <w:jc w:val="both"/>
        <w:rPr>
          <w:rFonts w:ascii="仿宋_GB2312" w:hAnsi="Times New Roman" w:eastAsia="仿宋_GB2312" w:cs="Times New Roman"/>
          <w:szCs w:val="20"/>
        </w:rPr>
      </w:pPr>
      <w:r>
        <w:rPr>
          <w:rFonts w:hint="eastAsia" w:ascii="仿宋_GB2312" w:hAnsi="Times New Roman" w:eastAsia="仿宋_GB2312" w:cs="Times New Roman"/>
          <w:szCs w:val="20"/>
        </w:rPr>
        <w:t>6．项目任务书正式文本一式四份，甲方三份</w:t>
      </w:r>
      <w:r>
        <w:rPr>
          <w:rFonts w:ascii="仿宋_GB2312" w:hAnsi="Times New Roman" w:eastAsia="仿宋_GB2312" w:cs="Times New Roman"/>
          <w:szCs w:val="20"/>
        </w:rPr>
        <w:t>、</w:t>
      </w:r>
      <w:r>
        <w:rPr>
          <w:rFonts w:hint="eastAsia" w:ascii="仿宋_GB2312" w:hAnsi="Times New Roman" w:eastAsia="仿宋_GB2312" w:cs="Times New Roman"/>
          <w:szCs w:val="20"/>
        </w:rPr>
        <w:t>乙方一份。</w:t>
      </w:r>
    </w:p>
    <w:p>
      <w:pPr>
        <w:snapToGrid w:val="0"/>
        <w:spacing w:line="480" w:lineRule="exact"/>
        <w:ind w:firstLine="480"/>
        <w:jc w:val="both"/>
        <w:rPr>
          <w:rFonts w:ascii="仿宋_GB2312" w:hAnsi="Times New Roman" w:eastAsia="仿宋_GB2312" w:cs="Times New Roman"/>
          <w:szCs w:val="20"/>
        </w:rPr>
      </w:pPr>
      <w:r>
        <w:rPr>
          <w:rFonts w:hint="eastAsia" w:ascii="仿宋_GB2312" w:hAnsi="Times New Roman" w:eastAsia="仿宋_GB2312" w:cs="Times New Roman"/>
          <w:szCs w:val="20"/>
        </w:rPr>
        <w:t>7．本项目任务书所协议的其他条款如下（包括</w:t>
      </w:r>
      <w:r>
        <w:rPr>
          <w:rFonts w:ascii="Times New Roman" w:hAnsi="Times New Roman" w:eastAsia="仿宋_GB2312" w:cs="Times New Roman"/>
          <w:szCs w:val="20"/>
        </w:rPr>
        <w:t>关于知识产权成果</w:t>
      </w:r>
      <w:r>
        <w:rPr>
          <w:rFonts w:ascii="Times New Roman" w:hAnsi="Times New Roman" w:eastAsia="仿宋_GB2312" w:cs="Times New Roman"/>
          <w:spacing w:val="2"/>
          <w:szCs w:val="20"/>
        </w:rPr>
        <w:t>归属、分享的</w:t>
      </w:r>
      <w:r>
        <w:rPr>
          <w:rFonts w:ascii="Times New Roman" w:hAnsi="Times New Roman" w:eastAsia="仿宋_GB2312" w:cs="Times New Roman"/>
          <w:szCs w:val="20"/>
        </w:rPr>
        <w:t>协议或合同</w:t>
      </w:r>
      <w:r>
        <w:rPr>
          <w:rFonts w:hint="eastAsia" w:ascii="Times New Roman" w:hAnsi="Times New Roman" w:eastAsia="仿宋_GB2312" w:cs="Times New Roman"/>
          <w:szCs w:val="20"/>
        </w:rPr>
        <w:t>，保密责任，文档资料管理，合同的变更、解除和争议解决，违约责任等）</w:t>
      </w:r>
      <w:r>
        <w:rPr>
          <w:rFonts w:hint="eastAsia" w:ascii="仿宋_GB2312" w:hAnsi="Times New Roman" w:eastAsia="仿宋_GB2312" w:cs="Times New Roman"/>
          <w:szCs w:val="20"/>
        </w:rPr>
        <w:t>：</w:t>
      </w:r>
    </w:p>
    <w:p>
      <w:pPr>
        <w:snapToGrid w:val="0"/>
        <w:spacing w:line="480" w:lineRule="exact"/>
        <w:ind w:firstLine="480"/>
        <w:jc w:val="both"/>
        <w:rPr>
          <w:rFonts w:ascii="仿宋_GB2312" w:hAnsi="Times New Roman" w:eastAsia="仿宋_GB2312" w:cs="Times New Roman"/>
          <w:szCs w:val="20"/>
        </w:rPr>
      </w:pPr>
      <w:r>
        <w:rPr>
          <w:rFonts w:hint="eastAsia" w:ascii="仿宋_GB2312" w:hAnsi="Times New Roman" w:eastAsia="仿宋_GB2312" w:cs="Times New Roman"/>
          <w:szCs w:val="20"/>
        </w:rPr>
        <w:t>①中国药学会科技开发中心拥有本项目研究的成果权，全部研究产出可无偿用于公益科普事业。</w:t>
      </w:r>
    </w:p>
    <w:p>
      <w:pPr>
        <w:snapToGrid w:val="0"/>
        <w:spacing w:line="480" w:lineRule="exact"/>
        <w:ind w:firstLine="480"/>
        <w:jc w:val="both"/>
        <w:rPr>
          <w:rFonts w:hint="eastAsia"/>
        </w:rPr>
      </w:pPr>
      <w:r>
        <w:rPr>
          <w:rFonts w:hint="eastAsia" w:ascii="仿宋_GB2312" w:hAnsi="Times New Roman" w:eastAsia="仿宋_GB2312" w:cs="Times New Roman"/>
          <w:szCs w:val="20"/>
        </w:rPr>
        <w:t>②依据本项目研究产出的论文须经项目管理办公室审核同意后方可发表。</w:t>
      </w:r>
    </w:p>
    <w:p>
      <w:pPr>
        <w:ind w:firstLine="480"/>
      </w:pPr>
    </w:p>
    <w:p>
      <w:pPr>
        <w:ind w:firstLine="48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长城小标宋体">
    <w:altName w:val="宋体"/>
    <w:panose1 w:val="00000000000000000000"/>
    <w:charset w:val="86"/>
    <w:family w:val="modern"/>
    <w:pitch w:val="default"/>
    <w:sig w:usb0="00000000" w:usb1="00000000" w:usb2="00000000"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lang w:val="zh-CN"/>
      </w:rPr>
      <w:fldChar w:fldCharType="begin"/>
    </w:r>
    <w:r>
      <w:rPr>
        <w:lang w:val="zh-CN"/>
      </w:rPr>
      <w:instrText xml:space="preserve">PAGE   \* MERGEFORMAT</w:instrText>
    </w:r>
    <w:r>
      <w:rPr>
        <w:lang w:val="zh-CN"/>
      </w:rPr>
      <w:fldChar w:fldCharType="separate"/>
    </w:r>
    <w:r>
      <w:rPr>
        <w:lang w:val="zh-CN"/>
      </w:rPr>
      <w:t>2</w:t>
    </w:r>
    <w:r>
      <w:rPr>
        <w:lang w:val="zh-CN"/>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80"/>
    </w:pPr>
    <w:r>
      <w:rPr>
        <w:lang w:val="zh-CN"/>
      </w:rPr>
      <w:fldChar w:fldCharType="begin"/>
    </w:r>
    <w:r>
      <w:rPr>
        <w:lang w:val="zh-CN"/>
      </w:rPr>
      <w:instrText xml:space="preserve"> PAGE   \* MERGEFORMAT </w:instrText>
    </w:r>
    <w:r>
      <w:rPr>
        <w:lang w:val="zh-CN"/>
      </w:rPr>
      <w:fldChar w:fldCharType="separate"/>
    </w:r>
    <w:r>
      <w:rPr>
        <w:lang w:val="zh-CN"/>
      </w:rPr>
      <w:t>41</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8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8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8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7016D"/>
    <w:multiLevelType w:val="multilevel"/>
    <w:tmpl w:val="63D7016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4916565"/>
    <w:multiLevelType w:val="multilevel"/>
    <w:tmpl w:val="6491656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481"/>
    <w:rsid w:val="00181BE8"/>
    <w:rsid w:val="002C4696"/>
    <w:rsid w:val="004662F8"/>
    <w:rsid w:val="008A5481"/>
    <w:rsid w:val="00B04CE0"/>
    <w:rsid w:val="00B141D7"/>
    <w:rsid w:val="00E7486F"/>
    <w:rsid w:val="00EE461B"/>
    <w:rsid w:val="69040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nhideWhenUsed="0" w:uiPriority="0" w:semiHidden="0"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eastAsia="宋体" w:asciiTheme="minorHAnsi" w:hAnsiTheme="minorHAnsi" w:cstheme="minorBidi"/>
      <w:kern w:val="2"/>
      <w:sz w:val="24"/>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ind w:firstLine="0" w:firstLineChars="0"/>
      <w:jc w:val="both"/>
      <w:outlineLvl w:val="1"/>
    </w:pPr>
    <w:rPr>
      <w:rFonts w:ascii="Cambria" w:hAnsi="Cambria" w:cs="Times New Roman"/>
      <w:b/>
      <w:bCs/>
      <w:sz w:val="32"/>
      <w:szCs w:val="32"/>
    </w:rPr>
  </w:style>
  <w:style w:type="character" w:default="1" w:styleId="15">
    <w:name w:val="Default Paragraph Font"/>
    <w:semiHidden/>
    <w:unhideWhenUsed/>
    <w:qFormat/>
    <w:uiPriority w:val="1"/>
  </w:style>
  <w:style w:type="table" w:default="1" w:styleId="20">
    <w:name w:val="Normal Table"/>
    <w:semiHidden/>
    <w:unhideWhenUsed/>
    <w:uiPriority w:val="99"/>
    <w:tblPr>
      <w:tblLayout w:type="fixed"/>
      <w:tblCellMar>
        <w:top w:w="0" w:type="dxa"/>
        <w:left w:w="108" w:type="dxa"/>
        <w:bottom w:w="0" w:type="dxa"/>
        <w:right w:w="108" w:type="dxa"/>
      </w:tblCellMar>
    </w:tblPr>
  </w:style>
  <w:style w:type="paragraph" w:styleId="4">
    <w:name w:val="caption"/>
    <w:basedOn w:val="1"/>
    <w:next w:val="1"/>
    <w:unhideWhenUsed/>
    <w:qFormat/>
    <w:uiPriority w:val="35"/>
    <w:pPr>
      <w:spacing w:line="240" w:lineRule="auto"/>
      <w:ind w:firstLine="0" w:firstLineChars="0"/>
      <w:jc w:val="both"/>
    </w:pPr>
    <w:rPr>
      <w:rFonts w:ascii="Cambria" w:hAnsi="Cambria" w:eastAsia="黑体" w:cs="Times New Roman"/>
      <w:sz w:val="20"/>
      <w:szCs w:val="20"/>
    </w:rPr>
  </w:style>
  <w:style w:type="paragraph" w:styleId="5">
    <w:name w:val="annotation text"/>
    <w:basedOn w:val="1"/>
    <w:link w:val="31"/>
    <w:qFormat/>
    <w:uiPriority w:val="0"/>
    <w:pPr>
      <w:spacing w:line="240" w:lineRule="auto"/>
      <w:ind w:firstLine="0" w:firstLineChars="0"/>
    </w:pPr>
    <w:rPr>
      <w:rFonts w:ascii="Times New Roman" w:hAnsi="Times New Roman" w:cs="Times New Roman"/>
      <w:sz w:val="21"/>
      <w:szCs w:val="24"/>
    </w:rPr>
  </w:style>
  <w:style w:type="paragraph" w:styleId="6">
    <w:name w:val="Body Text Indent"/>
    <w:basedOn w:val="1"/>
    <w:link w:val="37"/>
    <w:unhideWhenUsed/>
    <w:qFormat/>
    <w:uiPriority w:val="99"/>
    <w:pPr>
      <w:spacing w:after="120" w:line="240" w:lineRule="auto"/>
      <w:ind w:left="420" w:leftChars="200" w:firstLine="0" w:firstLineChars="0"/>
      <w:jc w:val="both"/>
    </w:pPr>
    <w:rPr>
      <w:rFonts w:ascii="Calibri" w:hAnsi="Calibri" w:cs="Times New Roman"/>
      <w:sz w:val="21"/>
    </w:rPr>
  </w:style>
  <w:style w:type="paragraph" w:styleId="7">
    <w:name w:val="Balloon Text"/>
    <w:basedOn w:val="1"/>
    <w:link w:val="29"/>
    <w:semiHidden/>
    <w:unhideWhenUsed/>
    <w:qFormat/>
    <w:uiPriority w:val="99"/>
    <w:pPr>
      <w:spacing w:line="240" w:lineRule="auto"/>
      <w:ind w:firstLine="0" w:firstLineChars="0"/>
      <w:jc w:val="both"/>
    </w:pPr>
    <w:rPr>
      <w:rFonts w:ascii="Calibri" w:hAnsi="Calibri" w:cs="Times New Roman"/>
      <w:sz w:val="18"/>
      <w:szCs w:val="18"/>
    </w:rPr>
  </w:style>
  <w:style w:type="paragraph" w:styleId="8">
    <w:name w:val="footer"/>
    <w:basedOn w:val="1"/>
    <w:link w:val="27"/>
    <w:unhideWhenUsed/>
    <w:qFormat/>
    <w:uiPriority w:val="99"/>
    <w:pPr>
      <w:tabs>
        <w:tab w:val="center" w:pos="4153"/>
        <w:tab w:val="right" w:pos="8306"/>
      </w:tabs>
      <w:snapToGrid w:val="0"/>
      <w:spacing w:line="240" w:lineRule="auto"/>
      <w:ind w:firstLine="0" w:firstLineChars="0"/>
      <w:jc w:val="center"/>
    </w:pPr>
    <w:rPr>
      <w:rFonts w:ascii="Calibri" w:hAnsi="Calibri" w:cs="Times New Roman"/>
      <w:kern w:val="0"/>
      <w:sz w:val="18"/>
      <w:szCs w:val="18"/>
    </w:rPr>
  </w:style>
  <w:style w:type="paragraph" w:styleId="9">
    <w:name w:val="header"/>
    <w:basedOn w:val="1"/>
    <w:link w:val="26"/>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Calibri" w:hAnsi="Calibri" w:cs="Times New Roman"/>
      <w:kern w:val="0"/>
      <w:sz w:val="18"/>
      <w:szCs w:val="18"/>
    </w:rPr>
  </w:style>
  <w:style w:type="paragraph" w:styleId="10">
    <w:name w:val="toc 1"/>
    <w:basedOn w:val="1"/>
    <w:next w:val="1"/>
    <w:unhideWhenUsed/>
    <w:qFormat/>
    <w:uiPriority w:val="39"/>
    <w:pPr>
      <w:tabs>
        <w:tab w:val="right" w:leader="dot" w:pos="8296"/>
      </w:tabs>
      <w:spacing w:line="480" w:lineRule="auto"/>
      <w:ind w:firstLine="0" w:firstLineChars="0"/>
      <w:jc w:val="both"/>
    </w:pPr>
    <w:rPr>
      <w:rFonts w:ascii="微软雅黑" w:hAnsi="微软雅黑" w:eastAsia="微软雅黑" w:cs="Times New Roman"/>
      <w:b/>
      <w:szCs w:val="24"/>
    </w:rPr>
  </w:style>
  <w:style w:type="paragraph" w:styleId="11">
    <w:name w:val="footnote text"/>
    <w:basedOn w:val="1"/>
    <w:link w:val="30"/>
    <w:semiHidden/>
    <w:unhideWhenUsed/>
    <w:qFormat/>
    <w:uiPriority w:val="99"/>
    <w:pPr>
      <w:snapToGrid w:val="0"/>
      <w:spacing w:line="240" w:lineRule="auto"/>
      <w:ind w:firstLine="0" w:firstLineChars="0"/>
    </w:pPr>
    <w:rPr>
      <w:rFonts w:ascii="Calibri" w:hAnsi="Calibri" w:cs="Times New Roman"/>
      <w:sz w:val="18"/>
      <w:szCs w:val="18"/>
    </w:rPr>
  </w:style>
  <w:style w:type="paragraph" w:styleId="12">
    <w:name w:val="Body Text Indent 3"/>
    <w:basedOn w:val="1"/>
    <w:link w:val="33"/>
    <w:semiHidden/>
    <w:qFormat/>
    <w:uiPriority w:val="0"/>
    <w:pPr>
      <w:spacing w:line="500" w:lineRule="exact"/>
      <w:ind w:firstLine="570" w:firstLineChars="0"/>
      <w:jc w:val="both"/>
    </w:pPr>
    <w:rPr>
      <w:rFonts w:ascii="宋体" w:hAnsi="Times New Roman" w:cs="Times New Roman"/>
      <w:kern w:val="0"/>
      <w:sz w:val="28"/>
      <w:szCs w:val="20"/>
    </w:rPr>
  </w:style>
  <w:style w:type="paragraph" w:styleId="13">
    <w:name w:val="toc 2"/>
    <w:basedOn w:val="1"/>
    <w:next w:val="1"/>
    <w:unhideWhenUsed/>
    <w:uiPriority w:val="39"/>
    <w:pPr>
      <w:spacing w:line="240" w:lineRule="auto"/>
      <w:ind w:left="420" w:leftChars="200" w:firstLine="0" w:firstLineChars="0"/>
      <w:jc w:val="both"/>
    </w:pPr>
    <w:rPr>
      <w:rFonts w:ascii="Calibri" w:hAnsi="Calibri" w:cs="Times New Roman"/>
      <w:sz w:val="21"/>
    </w:rPr>
  </w:style>
  <w:style w:type="paragraph" w:styleId="14">
    <w:name w:val="Normal (Web)"/>
    <w:basedOn w:val="1"/>
    <w:unhideWhenUsed/>
    <w:qFormat/>
    <w:uiPriority w:val="99"/>
    <w:pPr>
      <w:widowControl/>
      <w:spacing w:before="100" w:beforeAutospacing="1" w:after="100" w:afterAutospacing="1" w:line="240" w:lineRule="auto"/>
      <w:ind w:firstLine="0" w:firstLineChars="0"/>
    </w:pPr>
    <w:rPr>
      <w:rFonts w:ascii="宋体" w:hAnsi="宋体" w:cs="宋体"/>
      <w:kern w:val="0"/>
      <w:szCs w:val="24"/>
    </w:rPr>
  </w:style>
  <w:style w:type="character" w:styleId="16">
    <w:name w:val="line number"/>
    <w:basedOn w:val="15"/>
    <w:semiHidden/>
    <w:unhideWhenUsed/>
    <w:qFormat/>
    <w:uiPriority w:val="99"/>
  </w:style>
  <w:style w:type="character" w:styleId="17">
    <w:name w:val="Hyperlink"/>
    <w:unhideWhenUsed/>
    <w:qFormat/>
    <w:uiPriority w:val="99"/>
    <w:rPr>
      <w:color w:val="0000FF"/>
      <w:u w:val="single"/>
    </w:rPr>
  </w:style>
  <w:style w:type="character" w:styleId="18">
    <w:name w:val="annotation reference"/>
    <w:qFormat/>
    <w:uiPriority w:val="0"/>
    <w:rPr>
      <w:sz w:val="21"/>
      <w:szCs w:val="21"/>
    </w:rPr>
  </w:style>
  <w:style w:type="character" w:styleId="19">
    <w:name w:val="footnote reference"/>
    <w:semiHidden/>
    <w:unhideWhenUsed/>
    <w:qFormat/>
    <w:uiPriority w:val="99"/>
    <w:rPr>
      <w:vertAlign w:val="superscript"/>
    </w:rPr>
  </w:style>
  <w:style w:type="table" w:styleId="21">
    <w:name w:val="Table Grid"/>
    <w:basedOn w:val="20"/>
    <w:qFormat/>
    <w:uiPriority w:val="3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22">
    <w:name w:val="标题2"/>
    <w:basedOn w:val="2"/>
    <w:link w:val="23"/>
    <w:qFormat/>
    <w:uiPriority w:val="0"/>
    <w:pPr>
      <w:ind w:firstLine="0" w:firstLineChars="0"/>
      <w:jc w:val="center"/>
    </w:pPr>
    <w:rPr>
      <w:rFonts w:ascii="宋体" w:hAnsi="Courier New" w:cs="Courier New" w:eastAsiaTheme="minorEastAsia"/>
      <w:color w:val="000000" w:themeColor="text1"/>
      <w:sz w:val="28"/>
      <w14:textFill>
        <w14:solidFill>
          <w14:schemeClr w14:val="tx1"/>
        </w14:solidFill>
      </w14:textFill>
    </w:rPr>
  </w:style>
  <w:style w:type="character" w:customStyle="1" w:styleId="23">
    <w:name w:val="标题2 字符"/>
    <w:basedOn w:val="24"/>
    <w:link w:val="22"/>
    <w:qFormat/>
    <w:uiPriority w:val="0"/>
    <w:rPr>
      <w:rFonts w:ascii="宋体" w:hAnsi="Courier New" w:eastAsia="宋体" w:cs="Courier New"/>
      <w:color w:val="000000" w:themeColor="text1"/>
      <w:kern w:val="44"/>
      <w:sz w:val="28"/>
      <w:szCs w:val="44"/>
      <w14:textFill>
        <w14:solidFill>
          <w14:schemeClr w14:val="tx1"/>
        </w14:solidFill>
      </w14:textFill>
    </w:rPr>
  </w:style>
  <w:style w:type="character" w:customStyle="1" w:styleId="24">
    <w:name w:val="标题 1 字符"/>
    <w:basedOn w:val="15"/>
    <w:link w:val="2"/>
    <w:qFormat/>
    <w:uiPriority w:val="9"/>
    <w:rPr>
      <w:rFonts w:eastAsia="宋体"/>
      <w:b/>
      <w:bCs/>
      <w:kern w:val="44"/>
      <w:sz w:val="44"/>
      <w:szCs w:val="44"/>
    </w:rPr>
  </w:style>
  <w:style w:type="character" w:customStyle="1" w:styleId="25">
    <w:name w:val="标题 2 字符"/>
    <w:basedOn w:val="15"/>
    <w:link w:val="3"/>
    <w:qFormat/>
    <w:uiPriority w:val="9"/>
    <w:rPr>
      <w:rFonts w:ascii="Cambria" w:hAnsi="Cambria" w:eastAsia="宋体" w:cs="Times New Roman"/>
      <w:b/>
      <w:bCs/>
      <w:sz w:val="32"/>
      <w:szCs w:val="32"/>
    </w:rPr>
  </w:style>
  <w:style w:type="character" w:customStyle="1" w:styleId="26">
    <w:name w:val="页眉 字符"/>
    <w:basedOn w:val="15"/>
    <w:link w:val="9"/>
    <w:qFormat/>
    <w:uiPriority w:val="99"/>
    <w:rPr>
      <w:rFonts w:ascii="Calibri" w:hAnsi="Calibri" w:eastAsia="宋体" w:cs="Times New Roman"/>
      <w:kern w:val="0"/>
      <w:sz w:val="18"/>
      <w:szCs w:val="18"/>
    </w:rPr>
  </w:style>
  <w:style w:type="character" w:customStyle="1" w:styleId="27">
    <w:name w:val="页脚 字符"/>
    <w:basedOn w:val="15"/>
    <w:link w:val="8"/>
    <w:qFormat/>
    <w:uiPriority w:val="99"/>
    <w:rPr>
      <w:rFonts w:ascii="Calibri" w:hAnsi="Calibri" w:eastAsia="宋体" w:cs="Times New Roman"/>
      <w:kern w:val="0"/>
      <w:sz w:val="18"/>
      <w:szCs w:val="18"/>
    </w:rPr>
  </w:style>
  <w:style w:type="paragraph" w:customStyle="1" w:styleId="28">
    <w:name w:val="TOC Heading"/>
    <w:basedOn w:val="2"/>
    <w:next w:val="1"/>
    <w:semiHidden/>
    <w:unhideWhenUsed/>
    <w:qFormat/>
    <w:uiPriority w:val="39"/>
    <w:pPr>
      <w:widowControl/>
      <w:spacing w:before="480" w:after="0" w:line="276" w:lineRule="auto"/>
      <w:ind w:firstLine="0" w:firstLineChars="0"/>
      <w:outlineLvl w:val="9"/>
    </w:pPr>
    <w:rPr>
      <w:rFonts w:ascii="Cambria" w:hAnsi="Cambria" w:eastAsia="仿宋_GB2312" w:cs="Times New Roman"/>
      <w:color w:val="365F91"/>
      <w:kern w:val="0"/>
      <w:sz w:val="28"/>
      <w:szCs w:val="28"/>
    </w:rPr>
  </w:style>
  <w:style w:type="character" w:customStyle="1" w:styleId="29">
    <w:name w:val="批注框文本 字符"/>
    <w:basedOn w:val="15"/>
    <w:link w:val="7"/>
    <w:semiHidden/>
    <w:qFormat/>
    <w:uiPriority w:val="99"/>
    <w:rPr>
      <w:rFonts w:ascii="Calibri" w:hAnsi="Calibri" w:eastAsia="宋体" w:cs="Times New Roman"/>
      <w:sz w:val="18"/>
      <w:szCs w:val="18"/>
    </w:rPr>
  </w:style>
  <w:style w:type="character" w:customStyle="1" w:styleId="30">
    <w:name w:val="脚注文本 字符"/>
    <w:basedOn w:val="15"/>
    <w:link w:val="11"/>
    <w:semiHidden/>
    <w:qFormat/>
    <w:uiPriority w:val="99"/>
    <w:rPr>
      <w:rFonts w:ascii="Calibri" w:hAnsi="Calibri" w:eastAsia="宋体" w:cs="Times New Roman"/>
      <w:sz w:val="18"/>
      <w:szCs w:val="18"/>
    </w:rPr>
  </w:style>
  <w:style w:type="character" w:customStyle="1" w:styleId="31">
    <w:name w:val="批注文字 字符"/>
    <w:basedOn w:val="15"/>
    <w:link w:val="5"/>
    <w:qFormat/>
    <w:uiPriority w:val="0"/>
    <w:rPr>
      <w:rFonts w:ascii="Times New Roman" w:hAnsi="Times New Roman" w:eastAsia="宋体" w:cs="Times New Roman"/>
      <w:szCs w:val="24"/>
    </w:rPr>
  </w:style>
  <w:style w:type="paragraph" w:styleId="32">
    <w:name w:val="No Spacing"/>
    <w:qFormat/>
    <w:uiPriority w:val="1"/>
    <w:pPr>
      <w:widowControl w:val="0"/>
    </w:pPr>
    <w:rPr>
      <w:rFonts w:ascii="Calibri" w:hAnsi="Calibri" w:eastAsia="宋体" w:cs="Times New Roman"/>
      <w:kern w:val="0"/>
      <w:sz w:val="22"/>
      <w:szCs w:val="22"/>
      <w:lang w:val="en-US" w:eastAsia="en-US" w:bidi="ar-SA"/>
    </w:rPr>
  </w:style>
  <w:style w:type="character" w:customStyle="1" w:styleId="33">
    <w:name w:val="正文文本缩进 3 字符"/>
    <w:basedOn w:val="15"/>
    <w:link w:val="12"/>
    <w:semiHidden/>
    <w:qFormat/>
    <w:uiPriority w:val="0"/>
    <w:rPr>
      <w:rFonts w:ascii="宋体" w:hAnsi="Times New Roman" w:eastAsia="宋体" w:cs="Times New Roman"/>
      <w:kern w:val="0"/>
      <w:sz w:val="28"/>
      <w:szCs w:val="20"/>
    </w:rPr>
  </w:style>
  <w:style w:type="character" w:customStyle="1" w:styleId="34">
    <w:name w:val="apple-style-span"/>
    <w:qFormat/>
    <w:uiPriority w:val="0"/>
    <w:rPr>
      <w:rFonts w:cs="Times New Roman"/>
    </w:rPr>
  </w:style>
  <w:style w:type="paragraph" w:styleId="35">
    <w:name w:val="List Paragraph"/>
    <w:basedOn w:val="1"/>
    <w:qFormat/>
    <w:uiPriority w:val="34"/>
    <w:pPr>
      <w:spacing w:line="240" w:lineRule="auto"/>
      <w:ind w:firstLine="420"/>
      <w:jc w:val="both"/>
    </w:pPr>
    <w:rPr>
      <w:rFonts w:ascii="Calibri" w:hAnsi="Calibri" w:cs="Times New Roman"/>
      <w:sz w:val="21"/>
    </w:rPr>
  </w:style>
  <w:style w:type="paragraph" w:customStyle="1" w:styleId="36">
    <w:name w:val="列出段落1"/>
    <w:basedOn w:val="1"/>
    <w:qFormat/>
    <w:uiPriority w:val="99"/>
    <w:pPr>
      <w:spacing w:line="240" w:lineRule="auto"/>
      <w:ind w:firstLine="420"/>
      <w:jc w:val="both"/>
    </w:pPr>
    <w:rPr>
      <w:rFonts w:ascii="Calibri" w:hAnsi="Calibri" w:cs="Times New Roman"/>
      <w:sz w:val="21"/>
    </w:rPr>
  </w:style>
  <w:style w:type="character" w:customStyle="1" w:styleId="37">
    <w:name w:val="正文文本缩进 字符"/>
    <w:basedOn w:val="15"/>
    <w:link w:val="6"/>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3211</Words>
  <Characters>18303</Characters>
  <Lines>152</Lines>
  <Paragraphs>42</Paragraphs>
  <TotalTime>6</TotalTime>
  <ScaleCrop>false</ScaleCrop>
  <LinksUpToDate>false</LinksUpToDate>
  <CharactersWithSpaces>21472</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2018-11-26T02:58:00Z</dcterms:created>
  <dc:creator>ZHAO</dc:creator>
  <cp:lastModifiedBy>史艳玲</cp:lastModifiedBy>
  <dcterms:modified xsi:type="dcterms:W3CDTF">2018-11-27T03:16:43Z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