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rPr>
          <w:rFonts w:ascii="楷体" w:hAnsi="楷体" w:eastAsia="楷体" w:cs="楷体"/>
          <w:bCs/>
          <w:sz w:val="28"/>
          <w:szCs w:val="28"/>
        </w:rPr>
      </w:pPr>
    </w:p>
    <w:p>
      <w:pPr>
        <w:pStyle w:val="11"/>
        <w:keepNext/>
        <w:keepLines/>
        <w:shd w:val="clear" w:color="auto" w:fill="auto"/>
        <w:spacing w:after="0" w:line="600" w:lineRule="exact"/>
        <w:ind w:firstLine="3000" w:firstLineChars="1000"/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豫药会〔2019〕4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bidi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号</w:t>
      </w:r>
    </w:p>
    <w:p>
      <w:pPr>
        <w:pStyle w:val="11"/>
        <w:keepNext/>
        <w:keepLines/>
        <w:shd w:val="clear" w:color="auto" w:fill="auto"/>
        <w:spacing w:after="0" w:line="600" w:lineRule="exact"/>
        <w:ind w:firstLine="3000" w:firstLineChars="1000"/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</w:pPr>
    </w:p>
    <w:p>
      <w:pPr>
        <w:pStyle w:val="11"/>
        <w:keepNext/>
        <w:keepLines/>
        <w:shd w:val="clear" w:color="auto" w:fill="auto"/>
        <w:spacing w:after="0" w:line="600" w:lineRule="exact"/>
        <w:ind w:firstLine="3000" w:firstLineChars="1000"/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</w:pPr>
    </w:p>
    <w:p>
      <w:pPr>
        <w:pStyle w:val="11"/>
        <w:keepNext/>
        <w:keepLines/>
        <w:shd w:val="clear" w:color="auto" w:fill="auto"/>
        <w:spacing w:after="0" w:line="600" w:lineRule="exact"/>
        <w:ind w:firstLine="3000" w:firstLineChars="1000"/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</w:pPr>
    </w:p>
    <w:p>
      <w:pPr>
        <w:ind w:left="883" w:hanging="883" w:hangingChars="20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关于举办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2019年医院药师知识技能大赛</w:t>
      </w:r>
    </w:p>
    <w:p>
      <w:pPr>
        <w:ind w:left="883" w:hanging="883" w:hangingChars="20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河南赛区第一轮选拔赛</w:t>
      </w:r>
    </w:p>
    <w:p>
      <w:pPr>
        <w:ind w:left="883" w:hanging="883" w:hangingChars="200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的通知</w:t>
      </w:r>
    </w:p>
    <w:p>
      <w:pPr>
        <w:ind w:left="883" w:hanging="723" w:hangingChars="20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ind w:left="883" w:hanging="640" w:hanging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各医疗</w:t>
      </w:r>
      <w:r>
        <w:rPr>
          <w:rFonts w:hint="eastAsia" w:ascii="仿宋_GB2312" w:eastAsia="仿宋_GB2312"/>
          <w:sz w:val="32"/>
          <w:szCs w:val="32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继承和发扬北方十五省（区）市医院药师团结进取、互学互鉴的优良传统精神，搭建学习交流、展示自我的平台，激发比、学、赶、超的学习热情，提高医院药师药学专业素养，促进适应和创新新时期医院药学服务水平，更好的为公众健康服务。“2019年医院药师知识技能大赛河南赛区第一轮选拔赛”定于2019年7月5日15:30举行，现将比赛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比赛内容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丁香园（e药畅学）线上海选随机题目。单选题80道，多选题20道，每题1分，共100分，答题时间30分钟。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河南省各医疗机构报名参加“2019年医院药师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知识技能大赛河南赛区第一轮选拔赛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”的医院药师。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 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宋体" w:eastAsia="仿宋_GB2312" w:cs="Arial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201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日下午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-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val="en-US" w:eastAsia="zh-CN"/>
        </w:rPr>
        <w:t xml:space="preserve"> 16:05。15：30-15：35为系统登录时间，15：35之后系统拒绝登录，每人答题时间30分钟，到时系统自动关闭停止答题。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报名流程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"mailto:有意参加比赛者于2019年7月1日前将参赛人员报名回执表（见附件）发送至邮箱hnsyxhjs@163.com；"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val="en-US" w:eastAsia="zh-CN"/>
        </w:rPr>
        <w:t>有意参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者于201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日前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将报名回执表（见附件）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发送至邮箱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hnsyxhjs@163.com；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（二）扫描下方二维码，关注“e药畅学”公众号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点击“近期活动”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点击“线上海选”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完善报名信息。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1276985" cy="1276985"/>
            <wp:effectExtent l="0" t="0" r="18415" b="18415"/>
            <wp:docPr id="2" name="图片 2" descr="2f6f5834512fcd365e315e2f33487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6f5834512fcd365e315e2f33487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400"/>
        <w:textAlignment w:val="auto"/>
        <w:outlineLvl w:val="9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e药畅学微信二维码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答题流程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2019年7月5日15:30，进入“e药畅学”公众号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点击“近期活动”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点击“线上海选”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参赛药师不限岗位，不限报名人数；本次比赛不建微信群，不提醒开赛时间，选手</w:t>
      </w:r>
      <w:r>
        <w:rPr>
          <w:rFonts w:hint="eastAsia" w:ascii="仿宋_GB2312" w:eastAsia="仿宋_GB2312"/>
          <w:sz w:val="32"/>
          <w:szCs w:val="32"/>
          <w:lang w:val="en-US"/>
        </w:rPr>
        <w:t>在规定时间内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按照答题流程自行答题；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（二）比赛前可在“e药畅学”平台上进行模拟练习（点击近期活动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最强药师）；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（二）比赛结束后，后台</w:t>
      </w:r>
      <w:r>
        <w:rPr>
          <w:rFonts w:hint="eastAsia" w:ascii="仿宋_GB2312" w:eastAsia="仿宋_GB2312"/>
          <w:sz w:val="32"/>
          <w:szCs w:val="32"/>
          <w:lang w:val="en-US"/>
        </w:rPr>
        <w:t>按参赛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选手成绩高低进行排名，</w:t>
      </w:r>
      <w:r>
        <w:rPr>
          <w:rFonts w:hint="eastAsia"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24名选手成绩将在河南省药学会官网上公示，并晋级河南赛区</w:t>
      </w:r>
      <w:r>
        <w:rPr>
          <w:rFonts w:hint="eastAsia" w:ascii="仿宋_GB2312" w:eastAsia="仿宋_GB2312"/>
          <w:sz w:val="32"/>
          <w:szCs w:val="32"/>
        </w:rPr>
        <w:t>第二轮选拔赛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第二轮选拔赛待通知）。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联系人：贺霞  15617518756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  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val="en-US" w:eastAsia="zh-CN"/>
        </w:rPr>
        <w:instrText xml:space="preserve"> HYPERLINK "mailto:hnsyxhjs@163.com" </w:instrTex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val="en-US" w:eastAsia="zh-CN"/>
        </w:rPr>
        <w:t>hnsyxhjs@163.com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8" w:leftChars="304" w:hanging="960" w:hangingChars="3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医院药师知识技能大赛河南赛区第一轮选拔赛报名回执表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  <w:lang w:val="en-US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7245350</wp:posOffset>
            </wp:positionV>
            <wp:extent cx="1485900" cy="1476375"/>
            <wp:effectExtent l="0" t="0" r="0" b="9525"/>
            <wp:wrapNone/>
            <wp:docPr id="4" name="图片 3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7092950</wp:posOffset>
            </wp:positionV>
            <wp:extent cx="1485900" cy="1476375"/>
            <wp:effectExtent l="0" t="0" r="0" b="9525"/>
            <wp:wrapNone/>
            <wp:docPr id="1" name="图片 3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微软雅黑" w:hAnsi="微软雅黑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7092950</wp:posOffset>
            </wp:positionV>
            <wp:extent cx="1485900" cy="1476375"/>
            <wp:effectExtent l="0" t="0" r="0" b="9525"/>
            <wp:wrapNone/>
            <wp:docPr id="3" name="图片 3" descr="C:\Users\hp\AppData\Local\Temp\360zip$Temp\360$0\印章-河南省药学会-透明-600dpi-170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p\AppData\Local\Temp\360zip$Temp\360$0\印章-河南省药学会-透明-600dpi-17042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2019年医院药师知识技能大赛河南赛区第一轮选拔赛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34" w:firstLineChars="1100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报名回执表</w:t>
      </w:r>
    </w:p>
    <w:tbl>
      <w:tblPr>
        <w:tblStyle w:val="5"/>
        <w:tblpPr w:leftFromText="180" w:rightFromText="180" w:vertAnchor="text" w:horzAnchor="page" w:tblpX="1270" w:tblpY="543"/>
        <w:tblOverlap w:val="never"/>
        <w:tblW w:w="8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9"/>
        <w:gridCol w:w="1248"/>
        <w:gridCol w:w="1230"/>
        <w:gridCol w:w="1455"/>
        <w:gridCol w:w="1380"/>
        <w:gridCol w:w="108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现岗位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17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17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0" w:firstLineChars="17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ind w:firstLine="5600" w:firstLineChars="1750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tbl>
      <w:tblPr>
        <w:tblStyle w:val="5"/>
        <w:tblW w:w="8362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0" w:hRule="atLeast"/>
        </w:trPr>
        <w:tc>
          <w:tcPr>
            <w:tcW w:w="8362" w:type="dxa"/>
            <w:tcBorders>
              <w:left w:val="nil"/>
              <w:right w:val="nil"/>
            </w:tcBorders>
          </w:tcPr>
          <w:p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河南省药学会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                               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4D3FC"/>
    <w:multiLevelType w:val="singleLevel"/>
    <w:tmpl w:val="92A4D3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08FAC2"/>
    <w:multiLevelType w:val="singleLevel"/>
    <w:tmpl w:val="F808FA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B71E8"/>
    <w:rsid w:val="19781FA3"/>
    <w:rsid w:val="1A7C475A"/>
    <w:rsid w:val="284F1775"/>
    <w:rsid w:val="312946A4"/>
    <w:rsid w:val="3EF262FD"/>
    <w:rsid w:val="47AB0C3E"/>
    <w:rsid w:val="48154F31"/>
    <w:rsid w:val="493079DA"/>
    <w:rsid w:val="4FB5596D"/>
    <w:rsid w:val="507409DA"/>
    <w:rsid w:val="51306332"/>
    <w:rsid w:val="52337C26"/>
    <w:rsid w:val="6D6F42E1"/>
    <w:rsid w:val="72C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Heading #1|11"/>
    <w:basedOn w:val="1"/>
    <w:qFormat/>
    <w:uiPriority w:val="0"/>
    <w:pPr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529</Words>
  <Characters>587</Characters>
  <Paragraphs>40</Paragraphs>
  <TotalTime>3</TotalTime>
  <ScaleCrop>false</ScaleCrop>
  <LinksUpToDate>false</LinksUpToDate>
  <CharactersWithSpaces>711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2018-02-24T19:00:00Z</dcterms:created>
  <dc:creator>hp</dc:creator>
  <cp:lastModifiedBy>珍惜</cp:lastModifiedBy>
  <cp:lastPrinted>2019-06-24T06:16:00Z</cp:lastPrinted>
  <dcterms:modified xsi:type="dcterms:W3CDTF">2019-06-25T02:25:13Z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