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89" w:lineRule="exact"/>
        <w:rPr>
          <w:sz w:val="24"/>
          <w:szCs w:val="24"/>
        </w:rPr>
      </w:pPr>
    </w:p>
    <w:p>
      <w:pPr>
        <w:spacing w:line="343" w:lineRule="exact"/>
        <w:ind w:right="40"/>
        <w:rPr>
          <w:sz w:val="20"/>
          <w:szCs w:val="20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豫药会 〔2019〕 48 号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04" w:lineRule="exact"/>
        <w:rPr>
          <w:sz w:val="24"/>
          <w:szCs w:val="24"/>
        </w:rPr>
      </w:pPr>
    </w:p>
    <w:p>
      <w:pPr>
        <w:spacing w:line="259" w:lineRule="exact"/>
        <w:rPr>
          <w:sz w:val="24"/>
          <w:szCs w:val="24"/>
        </w:rPr>
      </w:pPr>
    </w:p>
    <w:p>
      <w:pPr>
        <w:spacing w:line="600" w:lineRule="exact"/>
        <w:ind w:right="119"/>
        <w:jc w:val="both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关于举办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河南省药学会“科普大使”演讲大赛</w:t>
      </w:r>
    </w:p>
    <w:p>
      <w:pPr>
        <w:spacing w:line="600" w:lineRule="exact"/>
        <w:ind w:left="142" w:right="119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第一赛区晋级赛</w:t>
      </w:r>
      <w:r>
        <w:rPr>
          <w:rFonts w:ascii="宋体" w:hAnsi="宋体" w:eastAsia="宋体" w:cs="宋体"/>
          <w:b/>
          <w:bCs/>
          <w:sz w:val="44"/>
          <w:szCs w:val="44"/>
        </w:rPr>
        <w:t>的通知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spacing w:val="0"/>
          <w:sz w:val="20"/>
          <w:szCs w:val="20"/>
        </w:rPr>
      </w:pP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创新创业的社会基础是国民素质的提高，而科学素质则是国民素质的核心，决定着国家和民族的核心竞争力，科学普及在创新发展中扮演着与科技创新同等重要的作用。为强化我省药学科技传播能力，促进药学科普资源的开发、整合与共享，繁荣药学科普作品创作，丰富药学科普内容和形式，展现药师职业风采，河南省药学会定于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7月12日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新乡市举办“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河南省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药学会‘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科普大使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’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演讲大赛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第一赛区晋级赛”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，现将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比赛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相关事宜通知如下：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spacing w:val="0"/>
          <w:sz w:val="20"/>
          <w:szCs w:val="20"/>
        </w:rPr>
      </w:pP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一、参赛人员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河南省药学会“科普大使”演讲大赛第一赛区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评审胜出的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名选手。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680"/>
        <w:textAlignment w:val="auto"/>
        <w:rPr>
          <w:spacing w:val="0"/>
          <w:sz w:val="20"/>
          <w:szCs w:val="20"/>
        </w:rPr>
      </w:pP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二、比赛时间及地点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ascii="方正楷体简体" w:hAnsi="方正楷体简体" w:eastAsia="方正楷体简体" w:cs="方正楷体简体"/>
          <w:color w:val="191919"/>
          <w:spacing w:val="0"/>
          <w:sz w:val="32"/>
          <w:szCs w:val="32"/>
        </w:rPr>
        <w:t>（一）比赛时间</w:t>
      </w:r>
      <w:r>
        <w:rPr>
          <w:rFonts w:hint="eastAsia" w:ascii="方正楷体简体" w:hAnsi="方正楷体简体" w:eastAsia="方正楷体简体" w:cs="方正楷体简体"/>
          <w:color w:val="191919"/>
          <w:spacing w:val="0"/>
          <w:sz w:val="32"/>
          <w:szCs w:val="32"/>
        </w:rPr>
        <w:t>。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2019</w:t>
      </w:r>
      <w:r>
        <w:rPr>
          <w:rFonts w:ascii="方正楷体简体" w:hAnsi="方正楷体简体" w:eastAsia="方正楷体简体" w:cs="方正楷体简体"/>
          <w:color w:val="191919"/>
          <w:spacing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年7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月1</w:t>
      </w:r>
      <w:bookmarkStart w:id="1" w:name="page2"/>
      <w:bookmarkEnd w:id="1"/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2日；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191919"/>
          <w:spacing w:val="0"/>
          <w:sz w:val="32"/>
          <w:szCs w:val="32"/>
        </w:rPr>
        <w:t>（二）</w:t>
      </w:r>
      <w:r>
        <w:rPr>
          <w:rFonts w:ascii="方正楷体简体" w:hAnsi="方正楷体简体" w:eastAsia="方正楷体简体" w:cs="方正楷体简体"/>
          <w:color w:val="191919"/>
          <w:spacing w:val="0"/>
          <w:sz w:val="32"/>
          <w:szCs w:val="32"/>
        </w:rPr>
        <w:t>比赛地点。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新乡商会大酒店B座3楼地中海厅（新乡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市红旗区金穗大道688号）。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spacing w:val="0"/>
          <w:sz w:val="20"/>
          <w:szCs w:val="20"/>
        </w:rPr>
      </w:pP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191919"/>
          <w:spacing w:val="0"/>
          <w:sz w:val="32"/>
          <w:szCs w:val="32"/>
        </w:rPr>
        <w:t>比赛</w:t>
      </w: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每位选手脱稿演讲 10 分钟，建议配 PPT，选配文字、图片、漫画、音频、微电影等。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pacing w:val="0"/>
          <w:sz w:val="32"/>
          <w:szCs w:val="32"/>
        </w:rPr>
        <w:t>四、比赛日程及参赛作品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（见附件1、2）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spacing w:val="0"/>
          <w:sz w:val="20"/>
          <w:szCs w:val="20"/>
        </w:rPr>
      </w:pPr>
      <w:bookmarkStart w:id="2" w:name="page3"/>
      <w:bookmarkEnd w:id="2"/>
      <w:r>
        <w:rPr>
          <w:rFonts w:hint="eastAsia" w:ascii="黑体" w:hAnsi="黑体" w:eastAsia="黑体" w:cs="黑体"/>
          <w:color w:val="191919"/>
          <w:spacing w:val="0"/>
          <w:sz w:val="32"/>
          <w:szCs w:val="32"/>
        </w:rPr>
        <w:t>五</w:t>
      </w: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、大赛评选安排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191919"/>
          <w:spacing w:val="0"/>
          <w:sz w:val="32"/>
          <w:szCs w:val="32"/>
        </w:rPr>
        <w:t>（一）点评及计分方式</w:t>
      </w:r>
      <w:r>
        <w:rPr>
          <w:rFonts w:ascii="方正楷体简体" w:hAnsi="方正楷体简体" w:eastAsia="方正楷体简体" w:cs="方正楷体简体"/>
          <w:color w:val="191919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专家评委现场打分，去除一个最高分和一个最低分，最终得出参赛选手平均分；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191919"/>
          <w:spacing w:val="0"/>
          <w:sz w:val="32"/>
          <w:szCs w:val="32"/>
        </w:rPr>
        <w:t>（二）评分标准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（见附件3）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" w:firstLine="640" w:firstLineChars="200"/>
        <w:jc w:val="both"/>
        <w:textAlignment w:val="auto"/>
        <w:rPr>
          <w:spacing w:val="0"/>
          <w:sz w:val="20"/>
          <w:szCs w:val="20"/>
        </w:rPr>
      </w:pPr>
      <w:r>
        <w:rPr>
          <w:rFonts w:hint="eastAsia" w:ascii="方正楷体简体" w:hAnsi="方正楷体简体" w:eastAsia="方正楷体简体" w:cs="方正楷体简体"/>
          <w:color w:val="191919"/>
          <w:spacing w:val="0"/>
          <w:sz w:val="32"/>
          <w:szCs w:val="32"/>
        </w:rPr>
        <w:t>（三）奖项设置</w:t>
      </w:r>
      <w:r>
        <w:rPr>
          <w:rFonts w:ascii="方正楷体简体" w:hAnsi="方正楷体简体" w:eastAsia="方正楷体简体" w:cs="方正楷体简体"/>
          <w:color w:val="191919"/>
          <w:spacing w:val="0"/>
          <w:sz w:val="32"/>
          <w:szCs w:val="32"/>
        </w:rPr>
        <w:t>。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晋级赛设置一等奖 1 名，二等奖 2 名，三等奖若干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，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前5名优秀选手参加总决赛。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pacing w:val="0"/>
          <w:sz w:val="20"/>
          <w:szCs w:val="20"/>
        </w:rPr>
      </w:pPr>
      <w:r>
        <w:rPr>
          <w:rFonts w:ascii="黑体" w:hAnsi="黑体" w:eastAsia="黑体" w:cs="黑体"/>
          <w:color w:val="191919"/>
          <w:spacing w:val="0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" w:firstLine="640" w:firstLineChars="200"/>
        <w:jc w:val="both"/>
        <w:textAlignment w:val="auto"/>
        <w:rPr>
          <w:rFonts w:ascii="仿宋" w:hAnsi="仿宋" w:eastAsia="仿宋" w:cs="仿宋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1.请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参赛选手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将参赛作品（终版）于7月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日前发送至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kepudashi@163.com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。如作品临时更改，请于1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日1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：</w:t>
      </w:r>
      <w:r>
        <w:rPr>
          <w:rFonts w:ascii="仿宋" w:hAnsi="仿宋" w:eastAsia="仿宋" w:cs="仿宋"/>
          <w:color w:val="191919"/>
          <w:spacing w:val="0"/>
          <w:sz w:val="32"/>
          <w:szCs w:val="32"/>
        </w:rPr>
        <w:t>00</w:t>
      </w:r>
      <w:r>
        <w:rPr>
          <w:rFonts w:hint="eastAsia" w:ascii="仿宋" w:hAnsi="仿宋" w:eastAsia="仿宋" w:cs="仿宋"/>
          <w:color w:val="191919"/>
          <w:spacing w:val="0"/>
          <w:sz w:val="32"/>
          <w:szCs w:val="32"/>
        </w:rPr>
        <w:t>前交会务组；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" w:firstLine="640" w:firstLineChars="200"/>
        <w:jc w:val="both"/>
        <w:textAlignment w:val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2.选手抽签序号决定比赛顺序；</w:t>
      </w: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3.</w:t>
      </w:r>
      <w:r>
        <w:rPr>
          <w:rFonts w:ascii="仿宋" w:hAnsi="仿宋" w:eastAsia="仿宋" w:cs="仿宋"/>
          <w:spacing w:val="0"/>
          <w:sz w:val="32"/>
          <w:szCs w:val="32"/>
        </w:rPr>
        <w:t>联系人：赵宁民18537136197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； </w:t>
      </w:r>
      <w:r>
        <w:rPr>
          <w:rFonts w:ascii="仿宋" w:hAnsi="仿宋" w:eastAsia="仿宋" w:cs="仿宋"/>
          <w:spacing w:val="0"/>
          <w:sz w:val="32"/>
          <w:szCs w:val="32"/>
        </w:rPr>
        <w:t>赵 飞1883827775</w:t>
      </w:r>
      <w:bookmarkStart w:id="3" w:name="page4"/>
      <w:bookmarkEnd w:id="3"/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290" w:hanging="1280" w:hangingChars="400"/>
        <w:textAlignment w:val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ascii="仿宋" w:hAnsi="仿宋" w:eastAsia="仿宋" w:cs="仿宋"/>
          <w:spacing w:val="0"/>
          <w:sz w:val="32"/>
          <w:szCs w:val="32"/>
        </w:rPr>
        <w:t>附件：1.河南省药学会“科普大使”演讲大赛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第一赛区日</w:t>
      </w:r>
      <w:r>
        <w:rPr>
          <w:rFonts w:ascii="仿宋" w:hAnsi="仿宋" w:eastAsia="仿宋" w:cs="仿宋"/>
          <w:spacing w:val="0"/>
          <w:sz w:val="32"/>
          <w:szCs w:val="32"/>
        </w:rPr>
        <w:t>程</w:t>
      </w:r>
    </w:p>
    <w:p>
      <w:pPr>
        <w:keepNext w:val="0"/>
        <w:keepLines w:val="0"/>
        <w:pageBreakBefore w:val="0"/>
        <w:widowControl/>
        <w:tabs>
          <w:tab w:val="left" w:pos="3640"/>
          <w:tab w:val="left" w:pos="572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290" w:hanging="1280" w:hangingChars="400"/>
        <w:textAlignment w:val="auto"/>
        <w:rPr>
          <w:rFonts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    2.河南省药学会“科普大使”演讲大赛第一赛区参赛作品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6" w:firstLine="1600" w:firstLineChars="500"/>
        <w:textAlignment w:val="auto"/>
        <w:rPr>
          <w:spacing w:val="0"/>
          <w:sz w:val="20"/>
          <w:szCs w:val="20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3.</w:t>
      </w:r>
      <w:r>
        <w:rPr>
          <w:rFonts w:ascii="仿宋" w:hAnsi="仿宋" w:eastAsia="仿宋" w:cs="仿宋"/>
          <w:spacing w:val="0"/>
          <w:sz w:val="32"/>
          <w:szCs w:val="32"/>
        </w:rPr>
        <w:t>河南省药学会“科普大使”演讲大赛评分标准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-2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sz w:val="20"/>
          <w:szCs w:val="20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2019 年 7月 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spacing w:line="366" w:lineRule="exact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河南省药学会“科普大使”演讲大赛第一赛区日程</w:t>
      </w:r>
    </w:p>
    <w:tbl>
      <w:tblPr>
        <w:tblStyle w:val="8"/>
        <w:tblpPr w:leftFromText="180" w:rightFromText="180" w:vertAnchor="text" w:horzAnchor="page" w:tblpX="2022" w:tblpY="223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109"/>
        <w:gridCol w:w="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43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14:20-14:30</w:t>
            </w:r>
          </w:p>
        </w:tc>
        <w:tc>
          <w:tcPr>
            <w:tcW w:w="6550" w:type="dxa"/>
            <w:gridSpan w:val="3"/>
            <w:noWrap/>
            <w:vAlign w:val="center"/>
          </w:tcPr>
          <w:p>
            <w:pPr>
              <w:spacing w:line="360" w:lineRule="auto"/>
              <w:ind w:firstLine="2160" w:firstLineChars="900"/>
              <w:jc w:val="both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14:30-14:35</w:t>
            </w:r>
          </w:p>
        </w:tc>
        <w:tc>
          <w:tcPr>
            <w:tcW w:w="51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会议致辞</w:t>
            </w:r>
          </w:p>
        </w:tc>
        <w:tc>
          <w:tcPr>
            <w:tcW w:w="143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杨明瑞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14:35-14:40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1号选手演讲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14:45-14:55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15:00-15:10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3号选手演讲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15:15-15:25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15:30-15:40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15:45-15:55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15:55-16:05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spacing w:line="360" w:lineRule="auto"/>
              <w:ind w:firstLine="2400" w:firstLineChars="1000"/>
              <w:jc w:val="both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休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16:10-16:20</w:t>
            </w:r>
          </w:p>
        </w:tc>
        <w:tc>
          <w:tcPr>
            <w:tcW w:w="5117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7号选手演讲</w:t>
            </w:r>
          </w:p>
        </w:tc>
        <w:tc>
          <w:tcPr>
            <w:tcW w:w="143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杨明瑞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FF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16:25-16:35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16:40-16:50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16:55-17:05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17:10-17:20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17:25-17:35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12号选手演讲</w:t>
            </w:r>
          </w:p>
        </w:tc>
        <w:tc>
          <w:tcPr>
            <w:tcW w:w="1433" w:type="dxa"/>
            <w:vMerge w:val="continue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17:35-18:00</w:t>
            </w:r>
          </w:p>
        </w:tc>
        <w:tc>
          <w:tcPr>
            <w:tcW w:w="51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统计分数 公布成绩 颁奖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卢乙众</w:t>
            </w:r>
          </w:p>
        </w:tc>
      </w:tr>
    </w:tbl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line="96" w:lineRule="exact"/>
      </w:pPr>
      <w:bookmarkStart w:id="4" w:name="page5"/>
      <w:bookmarkEnd w:id="4"/>
    </w:p>
    <w:p>
      <w:pPr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 </w:t>
      </w:r>
      <w:r>
        <w:rPr>
          <w:rFonts w:hint="eastAsia" w:ascii="新宋体" w:hAnsi="新宋体" w:eastAsia="新宋体" w:cs="新宋体"/>
          <w:b/>
          <w:bCs/>
          <w:color w:val="333333"/>
          <w:sz w:val="32"/>
          <w:szCs w:val="32"/>
          <w:shd w:val="clear" w:color="auto" w:fill="FFFFFF"/>
        </w:rPr>
        <w:t>河南省药学会“科普大使”演讲大赛第一赛区参赛作品</w:t>
      </w:r>
    </w:p>
    <w:p/>
    <w:tbl>
      <w:tblPr>
        <w:tblStyle w:val="8"/>
        <w:tblpPr w:leftFromText="180" w:rightFromText="180" w:vertAnchor="text" w:horzAnchor="page" w:tblpX="1736" w:tblpY="221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1177"/>
        <w:gridCol w:w="295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作品名称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宝宝腹泻，您用对药了吗？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朱菡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安阳市妇幼保健院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儿童感冒药你真的会用吗？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李亚敏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济源市人民医院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济源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安全用药，远离“柚”惑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寇威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河南大学第一附属医院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是“毒”还是“药”，华法林用药要知道！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刘瑜新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河南大学淮河医院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宝宝退热药知道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朱慧娟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开封市儿童医院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开封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别让药物成为您的绊脚石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刘颖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濮阳市油田总医院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胰岛素储存知多少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郭玉森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辉县市人民医院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战“痘”情缘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时云云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新乡市第一人民医院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中草药的画皮之何首乌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秦肖菲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新乡医学院第一附属医院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听说吃他汀，要做基因检测？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刘更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新乡医学院第一附属医院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益生菌的独白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刘晓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新乡医学院第一附属医院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售人以药，授人以正确用药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潘秀芬</w:t>
            </w:r>
          </w:p>
        </w:tc>
        <w:tc>
          <w:tcPr>
            <w:tcW w:w="29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新乡医学院第一附属医院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新乡</w:t>
            </w:r>
          </w:p>
        </w:tc>
      </w:tr>
    </w:tbl>
    <w:p/>
    <w:p>
      <w:pPr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河南省药学会“科普大使”演讲大赛第一赛区评分标准</w:t>
      </w:r>
    </w:p>
    <w:p/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50"/>
        <w:gridCol w:w="5900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>评审模块</w:t>
            </w:r>
          </w:p>
        </w:tc>
        <w:tc>
          <w:tcPr>
            <w:tcW w:w="1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>评审主题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评审内容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作品内容及表现形式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作品内容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（40分）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思想性：思想和内容健康向上，反映当前药学主旋律(10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科学性：作品科学、客观、准确，无歧义(10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新颖性：视角独特，内容新颖，形式新颖(10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实用性：围绕“安全用药”主题或公众关心的热点话题(10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PPT</w:t>
            </w: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文字、图片、漫画、音频、微电影等制作（20 分）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作品思路清晰、文字精炼、重点突出、图文并茂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演讲情况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演讲情况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（40分）</w:t>
            </w: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着装得体，肢体语言运用得当，具有感染力(10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语言表达清晰、通畅、逻辑性强、专业术语使用规范(10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提问环节表现自如，对问题理解准确，回答准确 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  <w:tc>
          <w:tcPr>
            <w:tcW w:w="5900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ascii="仿宋" w:hAnsi="仿宋" w:eastAsia="仿宋" w:cs="仿宋"/>
                <w:w w:val="98"/>
                <w:sz w:val="21"/>
                <w:szCs w:val="21"/>
              </w:rPr>
              <w:t>严格掌握比赛时间(10 分)</w:t>
            </w:r>
          </w:p>
        </w:tc>
        <w:tc>
          <w:tcPr>
            <w:tcW w:w="667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8"/>
                <w:sz w:val="21"/>
                <w:szCs w:val="21"/>
              </w:rPr>
              <w:t>选手序号及总分</w:t>
            </w:r>
          </w:p>
        </w:tc>
        <w:tc>
          <w:tcPr>
            <w:tcW w:w="6567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w w:val="98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7"/>
        <w:tblpPr w:leftFromText="180" w:rightFromText="180" w:vertAnchor="text" w:horzAnchor="page" w:tblpX="1670" w:tblpY="646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</w:trPr>
        <w:tc>
          <w:tcPr>
            <w:tcW w:w="8817" w:type="dxa"/>
            <w:tcBorders>
              <w:left w:val="nil"/>
              <w:right w:val="nil"/>
            </w:tcBorders>
            <w:vAlign w:val="center"/>
          </w:tcPr>
          <w:p>
            <w:pPr>
              <w:pStyle w:val="2"/>
              <w:adjustRightInd w:val="0"/>
              <w:snapToGrid w:val="0"/>
              <w:ind w:firstLine="280" w:firstLineChars="100"/>
              <w:jc w:val="both"/>
              <w:rPr>
                <w:rFonts w:hAnsi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2"/>
                <w:sz w:val="32"/>
                <w:szCs w:val="32"/>
              </w:rPr>
              <w:t xml:space="preserve">河南省药学会 </w:t>
            </w:r>
            <w:r>
              <w:rPr>
                <w:rFonts w:hint="eastAsia" w:hAnsi="仿宋_GB2312" w:cs="仿宋_GB2312"/>
                <w:spacing w:val="-20"/>
                <w:sz w:val="32"/>
                <w:szCs w:val="32"/>
              </w:rPr>
              <w:t xml:space="preserve">                       2019年7月4日 印发</w:t>
            </w:r>
          </w:p>
        </w:tc>
      </w:tr>
    </w:tbl>
    <w:p>
      <w:pPr>
        <w:sectPr>
          <w:pgSz w:w="11900" w:h="16838"/>
          <w:pgMar w:top="1440" w:right="1366" w:bottom="1440" w:left="1180" w:header="0" w:footer="0" w:gutter="0"/>
          <w:cols w:equalWidth="0" w:num="1">
            <w:col w:w="9360"/>
          </w:cols>
        </w:sectPr>
      </w:pPr>
    </w:p>
    <w:p>
      <w:pPr>
        <w:spacing w:line="1" w:lineRule="exact"/>
        <w:rPr>
          <w:sz w:val="20"/>
          <w:szCs w:val="20"/>
        </w:rPr>
      </w:pPr>
      <w:bookmarkStart w:id="5" w:name="page6"/>
      <w:bookmarkEnd w:id="5"/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0"/>
    <w:rsid w:val="0010090A"/>
    <w:rsid w:val="00173EBB"/>
    <w:rsid w:val="002326C2"/>
    <w:rsid w:val="003453E2"/>
    <w:rsid w:val="003773D0"/>
    <w:rsid w:val="00472B38"/>
    <w:rsid w:val="004B4744"/>
    <w:rsid w:val="0057438A"/>
    <w:rsid w:val="005B5711"/>
    <w:rsid w:val="005C5D9E"/>
    <w:rsid w:val="005E498E"/>
    <w:rsid w:val="006E5C11"/>
    <w:rsid w:val="007029E4"/>
    <w:rsid w:val="00770F29"/>
    <w:rsid w:val="00775A44"/>
    <w:rsid w:val="0088038A"/>
    <w:rsid w:val="00A52C25"/>
    <w:rsid w:val="00B71A5E"/>
    <w:rsid w:val="00BE2832"/>
    <w:rsid w:val="00C5065B"/>
    <w:rsid w:val="00EA33F6"/>
    <w:rsid w:val="00FC4413"/>
    <w:rsid w:val="00FF6185"/>
    <w:rsid w:val="1E724326"/>
    <w:rsid w:val="2D6E17FF"/>
    <w:rsid w:val="31A9687D"/>
    <w:rsid w:val="387C20B3"/>
    <w:rsid w:val="3B1D0E7B"/>
    <w:rsid w:val="71706867"/>
    <w:rsid w:val="76705B3B"/>
    <w:rsid w:val="78F20E5A"/>
    <w:rsid w:val="7D2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</Words>
  <Characters>1813</Characters>
  <Lines>15</Lines>
  <Paragraphs>4</Paragraphs>
  <TotalTime>11</TotalTime>
  <ScaleCrop>false</ScaleCrop>
  <LinksUpToDate>false</LinksUpToDate>
  <CharactersWithSpaces>2126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2019-07-02T13:27:00Z</dcterms:created>
  <dc:creator>Windows User</dc:creator>
  <cp:lastModifiedBy>珍惜</cp:lastModifiedBy>
  <cp:lastPrinted>2019-07-05T09:23:24Z</cp:lastPrinted>
  <dcterms:modified xsi:type="dcterms:W3CDTF">2019-07-05T09:30:07Z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