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85" w:rsidRPr="00552769" w:rsidRDefault="00552769" w:rsidP="00552769">
      <w:pPr>
        <w:tabs>
          <w:tab w:val="left" w:pos="2216"/>
        </w:tabs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552769">
        <w:rPr>
          <w:rFonts w:ascii="Times New Roman" w:eastAsia="宋体" w:hAnsi="Times New Roman" w:cs="Times New Roman" w:hint="eastAsia"/>
          <w:b/>
          <w:sz w:val="32"/>
          <w:szCs w:val="32"/>
        </w:rPr>
        <w:t>田鑫基本情况和主要事迹</w:t>
      </w:r>
    </w:p>
    <w:p w:rsidR="00F57AFA" w:rsidRDefault="00E805A4" w:rsidP="00552769">
      <w:pPr>
        <w:spacing w:before="240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552769">
        <w:rPr>
          <w:rFonts w:ascii="Times New Roman" w:eastAsia="宋体" w:hAnsi="Times New Roman" w:cs="Times New Roman"/>
          <w:sz w:val="28"/>
          <w:szCs w:val="28"/>
        </w:rPr>
        <w:t>田鑫，女，</w:t>
      </w:r>
      <w:r w:rsidR="003F7FD9" w:rsidRPr="00552769">
        <w:rPr>
          <w:rFonts w:ascii="Times New Roman" w:eastAsia="宋体" w:hAnsi="Times New Roman" w:cs="Times New Roman"/>
          <w:sz w:val="28"/>
          <w:szCs w:val="28"/>
        </w:rPr>
        <w:t>1975</w:t>
      </w:r>
      <w:r w:rsidR="003F7FD9" w:rsidRPr="00552769">
        <w:rPr>
          <w:rFonts w:ascii="Times New Roman" w:eastAsia="宋体" w:hAnsi="Times New Roman" w:cs="Times New Roman"/>
          <w:sz w:val="28"/>
          <w:szCs w:val="28"/>
        </w:rPr>
        <w:t>年</w:t>
      </w:r>
      <w:r w:rsidR="003F7FD9" w:rsidRPr="00552769">
        <w:rPr>
          <w:rFonts w:ascii="Times New Roman" w:eastAsia="宋体" w:hAnsi="Times New Roman" w:cs="Times New Roman"/>
          <w:sz w:val="28"/>
          <w:szCs w:val="28"/>
        </w:rPr>
        <w:t>9</w:t>
      </w:r>
      <w:r w:rsidR="003F7FD9" w:rsidRPr="00552769">
        <w:rPr>
          <w:rFonts w:ascii="Times New Roman" w:eastAsia="宋体" w:hAnsi="Times New Roman" w:cs="Times New Roman"/>
          <w:sz w:val="28"/>
          <w:szCs w:val="28"/>
        </w:rPr>
        <w:t>月生，</w:t>
      </w:r>
      <w:r w:rsidR="00F57AFA" w:rsidRPr="00552769">
        <w:rPr>
          <w:rFonts w:ascii="Times New Roman" w:eastAsia="宋体" w:hAnsi="Times New Roman" w:cs="Times New Roman"/>
          <w:sz w:val="28"/>
          <w:szCs w:val="28"/>
        </w:rPr>
        <w:t>中共党员，</w:t>
      </w:r>
      <w:r w:rsidRPr="00552769">
        <w:rPr>
          <w:rFonts w:ascii="Times New Roman" w:eastAsia="宋体" w:hAnsi="Times New Roman" w:cs="Times New Roman"/>
          <w:sz w:val="28"/>
          <w:szCs w:val="28"/>
        </w:rPr>
        <w:t>医学博士，教授，中国药学会优秀药师，河南省教育厅学术技术带头人，河南省高等学校青年骨干教师。现任郑州大学第一附属医院国家药物临床试验机构办公室副主任，郑州大学第一附属医院药学部临床药理研究中心副主任。兼任中国药理学会化疗药理专业委员会委员、河南省药理学会药物基因组学专业委员会副主任委员、河南省药学会应用药理专业委员会副主任委员等。</w:t>
      </w:r>
    </w:p>
    <w:p w:rsidR="0069625B" w:rsidRPr="0069625B" w:rsidRDefault="0069625B" w:rsidP="0069625B">
      <w:pPr>
        <w:spacing w:before="240"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69625B">
        <w:rPr>
          <w:rFonts w:ascii="Times New Roman" w:eastAsia="宋体" w:hAnsi="Times New Roman" w:cs="Times New Roman"/>
          <w:b/>
          <w:sz w:val="28"/>
          <w:szCs w:val="28"/>
        </w:rPr>
        <w:t>专业工作简历</w:t>
      </w:r>
      <w:r w:rsidRPr="0069625B">
        <w:rPr>
          <w:rFonts w:ascii="Times New Roman" w:eastAsia="宋体" w:hAnsi="Times New Roman" w:cs="Times New Roman"/>
          <w:b/>
          <w:sz w:val="28"/>
          <w:szCs w:val="28"/>
        </w:rPr>
        <w:t>:</w:t>
      </w:r>
    </w:p>
    <w:p w:rsidR="00D45752" w:rsidRPr="00550BC8" w:rsidRDefault="00D45752" w:rsidP="0069625B">
      <w:pPr>
        <w:spacing w:line="360" w:lineRule="auto"/>
        <w:ind w:left="482"/>
        <w:jc w:val="left"/>
        <w:rPr>
          <w:rFonts w:ascii="Times New Roman" w:eastAsia="宋体" w:hAnsi="Times New Roman" w:cs="Times New Roman"/>
          <w:sz w:val="24"/>
        </w:rPr>
      </w:pPr>
      <w:r w:rsidRPr="00550BC8">
        <w:rPr>
          <w:rFonts w:ascii="Times New Roman" w:eastAsia="宋体" w:hAnsi="Times New Roman" w:cs="Times New Roman"/>
          <w:sz w:val="24"/>
        </w:rPr>
        <w:t>2009.09</w:t>
      </w:r>
      <w:r w:rsidR="00EA5B7A" w:rsidRPr="00550BC8">
        <w:rPr>
          <w:rFonts w:ascii="Times New Roman" w:eastAsia="宋体" w:hAnsi="Times New Roman" w:cs="Times New Roman"/>
          <w:sz w:val="24"/>
        </w:rPr>
        <w:t>-</w:t>
      </w:r>
      <w:r w:rsidRPr="00550BC8">
        <w:rPr>
          <w:rFonts w:ascii="Times New Roman" w:eastAsia="宋体" w:hAnsi="Times New Roman" w:cs="Times New Roman"/>
          <w:sz w:val="24"/>
        </w:rPr>
        <w:t xml:space="preserve">2013.07   </w:t>
      </w:r>
      <w:r w:rsidRPr="00550BC8">
        <w:rPr>
          <w:rFonts w:ascii="Times New Roman" w:eastAsia="宋体" w:hAnsi="Times New Roman" w:cs="Times New Roman"/>
          <w:sz w:val="24"/>
        </w:rPr>
        <w:t>郑州大学基础医学院</w:t>
      </w:r>
      <w:r w:rsidRPr="00550BC8">
        <w:rPr>
          <w:rFonts w:ascii="Times New Roman" w:eastAsia="宋体" w:hAnsi="Times New Roman" w:cs="Times New Roman"/>
          <w:sz w:val="24"/>
        </w:rPr>
        <w:t xml:space="preserve">        </w:t>
      </w:r>
      <w:r w:rsidRPr="00550BC8">
        <w:rPr>
          <w:rFonts w:ascii="Times New Roman" w:eastAsia="宋体" w:hAnsi="Times New Roman" w:cs="Times New Roman"/>
          <w:sz w:val="24"/>
        </w:rPr>
        <w:t>分子药理学博士</w:t>
      </w:r>
    </w:p>
    <w:p w:rsidR="00D45752" w:rsidRPr="00550BC8" w:rsidRDefault="00D45752" w:rsidP="0069625B">
      <w:pPr>
        <w:spacing w:line="360" w:lineRule="auto"/>
        <w:ind w:left="482"/>
        <w:jc w:val="left"/>
        <w:rPr>
          <w:rFonts w:ascii="Times New Roman" w:eastAsia="宋体" w:hAnsi="Times New Roman" w:cs="Times New Roman"/>
          <w:sz w:val="24"/>
        </w:rPr>
      </w:pPr>
      <w:r w:rsidRPr="00550BC8">
        <w:rPr>
          <w:rFonts w:ascii="Times New Roman" w:eastAsia="宋体" w:hAnsi="Times New Roman" w:cs="Times New Roman"/>
          <w:sz w:val="24"/>
        </w:rPr>
        <w:t>1999.09</w:t>
      </w:r>
      <w:r w:rsidR="00EA5B7A" w:rsidRPr="00550BC8">
        <w:rPr>
          <w:rFonts w:ascii="Times New Roman" w:eastAsia="宋体" w:hAnsi="Times New Roman" w:cs="Times New Roman"/>
          <w:sz w:val="24"/>
        </w:rPr>
        <w:t>-</w:t>
      </w:r>
      <w:r w:rsidRPr="00550BC8">
        <w:rPr>
          <w:rFonts w:ascii="Times New Roman" w:eastAsia="宋体" w:hAnsi="Times New Roman" w:cs="Times New Roman"/>
          <w:sz w:val="24"/>
        </w:rPr>
        <w:t xml:space="preserve">2002.07   </w:t>
      </w:r>
      <w:r w:rsidRPr="00550BC8">
        <w:rPr>
          <w:rFonts w:ascii="Times New Roman" w:eastAsia="宋体" w:hAnsi="Times New Roman" w:cs="Times New Roman"/>
          <w:sz w:val="24"/>
        </w:rPr>
        <w:t>郑州大学基础医学院</w:t>
      </w:r>
      <w:r w:rsidRPr="00550BC8">
        <w:rPr>
          <w:rFonts w:ascii="Times New Roman" w:eastAsia="宋体" w:hAnsi="Times New Roman" w:cs="Times New Roman"/>
          <w:sz w:val="24"/>
        </w:rPr>
        <w:t xml:space="preserve">        </w:t>
      </w:r>
      <w:r w:rsidRPr="00550BC8">
        <w:rPr>
          <w:rFonts w:ascii="Times New Roman" w:eastAsia="宋体" w:hAnsi="Times New Roman" w:cs="Times New Roman"/>
          <w:sz w:val="24"/>
        </w:rPr>
        <w:t>药理学硕士</w:t>
      </w:r>
    </w:p>
    <w:p w:rsidR="00D45752" w:rsidRPr="00550BC8" w:rsidRDefault="00D45752" w:rsidP="0069625B">
      <w:pPr>
        <w:spacing w:line="360" w:lineRule="auto"/>
        <w:ind w:left="482"/>
        <w:jc w:val="left"/>
        <w:rPr>
          <w:rFonts w:ascii="Times New Roman" w:eastAsia="宋体" w:hAnsi="Times New Roman" w:cs="Times New Roman"/>
          <w:sz w:val="24"/>
        </w:rPr>
      </w:pPr>
      <w:r w:rsidRPr="00550BC8">
        <w:rPr>
          <w:rFonts w:ascii="Times New Roman" w:eastAsia="宋体" w:hAnsi="Times New Roman" w:cs="Times New Roman"/>
          <w:sz w:val="24"/>
        </w:rPr>
        <w:t>1994.09</w:t>
      </w:r>
      <w:r w:rsidR="00EA5B7A" w:rsidRPr="00550BC8">
        <w:rPr>
          <w:rFonts w:ascii="Times New Roman" w:eastAsia="宋体" w:hAnsi="Times New Roman" w:cs="Times New Roman"/>
          <w:sz w:val="24"/>
        </w:rPr>
        <w:t>-</w:t>
      </w:r>
      <w:r w:rsidRPr="00550BC8">
        <w:rPr>
          <w:rFonts w:ascii="Times New Roman" w:eastAsia="宋体" w:hAnsi="Times New Roman" w:cs="Times New Roman"/>
          <w:sz w:val="24"/>
        </w:rPr>
        <w:t xml:space="preserve">1999.07   </w:t>
      </w:r>
      <w:r w:rsidRPr="00550BC8">
        <w:rPr>
          <w:rFonts w:ascii="Times New Roman" w:eastAsia="宋体" w:hAnsi="Times New Roman" w:cs="Times New Roman"/>
          <w:sz w:val="24"/>
        </w:rPr>
        <w:t>河南医科大学临床医学系</w:t>
      </w:r>
      <w:r w:rsidRPr="00550BC8">
        <w:rPr>
          <w:rFonts w:ascii="Times New Roman" w:eastAsia="宋体" w:hAnsi="Times New Roman" w:cs="Times New Roman"/>
          <w:sz w:val="24"/>
        </w:rPr>
        <w:t xml:space="preserve">    </w:t>
      </w:r>
      <w:r w:rsidRPr="00550BC8">
        <w:rPr>
          <w:rFonts w:ascii="Times New Roman" w:eastAsia="宋体" w:hAnsi="Times New Roman" w:cs="Times New Roman"/>
          <w:sz w:val="24"/>
        </w:rPr>
        <w:t>临床医学学士</w:t>
      </w:r>
    </w:p>
    <w:p w:rsidR="008E62AA" w:rsidRPr="00550BC8" w:rsidRDefault="008E62AA" w:rsidP="0069625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550BC8">
        <w:rPr>
          <w:rFonts w:ascii="Times New Roman" w:eastAsia="宋体" w:hAnsi="Times New Roman" w:cs="Times New Roman"/>
          <w:sz w:val="24"/>
        </w:rPr>
        <w:t xml:space="preserve">2019.04 - </w:t>
      </w:r>
      <w:r w:rsidRPr="00550BC8">
        <w:rPr>
          <w:rFonts w:ascii="Times New Roman" w:eastAsia="宋体" w:hAnsi="Times New Roman" w:cs="Times New Roman"/>
          <w:sz w:val="24"/>
        </w:rPr>
        <w:t>至今</w:t>
      </w:r>
      <w:r w:rsidR="00DF5073" w:rsidRPr="00550BC8">
        <w:rPr>
          <w:rFonts w:ascii="Times New Roman" w:eastAsia="宋体" w:hAnsi="Times New Roman" w:cs="Times New Roman"/>
          <w:sz w:val="24"/>
        </w:rPr>
        <w:t xml:space="preserve"> </w:t>
      </w:r>
      <w:r w:rsidR="00F12FAB" w:rsidRPr="00550BC8">
        <w:rPr>
          <w:rFonts w:ascii="Times New Roman" w:eastAsia="宋体" w:hAnsi="Times New Roman" w:cs="Times New Roman"/>
          <w:sz w:val="24"/>
        </w:rPr>
        <w:t>郑州大学第一附属医院</w:t>
      </w:r>
      <w:r w:rsidRPr="00550BC8">
        <w:rPr>
          <w:rFonts w:ascii="Times New Roman" w:eastAsia="宋体" w:hAnsi="Times New Roman" w:cs="Times New Roman"/>
          <w:sz w:val="24"/>
        </w:rPr>
        <w:t>药学部</w:t>
      </w:r>
      <w:r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教授</w:t>
      </w:r>
    </w:p>
    <w:p w:rsidR="008E62AA" w:rsidRPr="00550BC8" w:rsidRDefault="008E62AA" w:rsidP="0069625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550BC8">
        <w:rPr>
          <w:rFonts w:ascii="Times New Roman" w:eastAsia="宋体" w:hAnsi="Times New Roman" w:cs="Times New Roman"/>
          <w:sz w:val="24"/>
        </w:rPr>
        <w:t xml:space="preserve">2017.08 - </w:t>
      </w:r>
      <w:r w:rsidRPr="00550BC8">
        <w:rPr>
          <w:rFonts w:ascii="Times New Roman" w:eastAsia="宋体" w:hAnsi="Times New Roman" w:cs="Times New Roman"/>
          <w:sz w:val="24"/>
        </w:rPr>
        <w:t>至今</w:t>
      </w:r>
      <w:r w:rsidR="00DF5073" w:rsidRPr="00550BC8">
        <w:rPr>
          <w:rFonts w:ascii="Times New Roman" w:eastAsia="宋体" w:hAnsi="Times New Roman" w:cs="Times New Roman"/>
          <w:sz w:val="24"/>
        </w:rPr>
        <w:t xml:space="preserve"> </w:t>
      </w:r>
      <w:r w:rsidR="00F12FAB" w:rsidRPr="00550BC8">
        <w:rPr>
          <w:rFonts w:ascii="Times New Roman" w:eastAsia="宋体" w:hAnsi="Times New Roman" w:cs="Times New Roman"/>
          <w:sz w:val="24"/>
        </w:rPr>
        <w:t>郑州大学第一附属医院</w:t>
      </w:r>
      <w:r w:rsidRPr="00550BC8">
        <w:rPr>
          <w:rFonts w:ascii="Times New Roman" w:eastAsia="宋体" w:hAnsi="Times New Roman" w:cs="Times New Roman"/>
          <w:sz w:val="24"/>
        </w:rPr>
        <w:t>国家药物临床试验机构</w:t>
      </w:r>
      <w:r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办公室副主任</w:t>
      </w:r>
    </w:p>
    <w:p w:rsidR="008E62AA" w:rsidRPr="00550BC8" w:rsidRDefault="008E62AA" w:rsidP="0069625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550BC8">
        <w:rPr>
          <w:rFonts w:ascii="Times New Roman" w:eastAsia="宋体" w:hAnsi="Times New Roman" w:cs="Times New Roman"/>
          <w:sz w:val="24"/>
        </w:rPr>
        <w:t>2016.12 -</w:t>
      </w:r>
      <w:r w:rsidR="00DB68B3" w:rsidRPr="00550BC8">
        <w:rPr>
          <w:rFonts w:ascii="Times New Roman" w:eastAsia="宋体" w:hAnsi="Times New Roman" w:cs="Times New Roman"/>
          <w:sz w:val="24"/>
        </w:rPr>
        <w:t xml:space="preserve"> </w:t>
      </w:r>
      <w:r w:rsidRPr="00550BC8">
        <w:rPr>
          <w:rFonts w:ascii="Times New Roman" w:eastAsia="宋体" w:hAnsi="Times New Roman" w:cs="Times New Roman"/>
          <w:sz w:val="24"/>
        </w:rPr>
        <w:t>至今</w:t>
      </w:r>
      <w:r w:rsidR="00DF5073" w:rsidRPr="00550BC8">
        <w:rPr>
          <w:rFonts w:ascii="Times New Roman" w:eastAsia="宋体" w:hAnsi="Times New Roman" w:cs="Times New Roman"/>
          <w:sz w:val="24"/>
        </w:rPr>
        <w:t xml:space="preserve"> </w:t>
      </w:r>
      <w:r w:rsidR="00F12FAB" w:rsidRPr="00550BC8">
        <w:rPr>
          <w:rFonts w:ascii="Times New Roman" w:eastAsia="宋体" w:hAnsi="Times New Roman" w:cs="Times New Roman"/>
          <w:sz w:val="24"/>
        </w:rPr>
        <w:t>郑州大学第一附属医院</w:t>
      </w:r>
      <w:r w:rsidRPr="00550BC8">
        <w:rPr>
          <w:rFonts w:ascii="Times New Roman" w:eastAsia="宋体" w:hAnsi="Times New Roman" w:cs="Times New Roman"/>
          <w:sz w:val="24"/>
        </w:rPr>
        <w:t>药学部临床药理研究中心</w:t>
      </w:r>
      <w:r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副主任</w:t>
      </w:r>
    </w:p>
    <w:p w:rsidR="008E62AA" w:rsidRPr="00550BC8" w:rsidRDefault="008E62AA" w:rsidP="0069625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550BC8">
        <w:rPr>
          <w:rFonts w:ascii="Times New Roman" w:eastAsia="宋体" w:hAnsi="Times New Roman" w:cs="Times New Roman"/>
          <w:sz w:val="24"/>
        </w:rPr>
        <w:t xml:space="preserve">2014.08 </w:t>
      </w:r>
      <w:r w:rsidR="00203F7E" w:rsidRPr="00550BC8">
        <w:rPr>
          <w:rFonts w:ascii="Times New Roman" w:eastAsia="宋体" w:hAnsi="Times New Roman" w:cs="Times New Roman"/>
          <w:sz w:val="24"/>
        </w:rPr>
        <w:t xml:space="preserve">- </w:t>
      </w:r>
      <w:r w:rsidRPr="00550BC8">
        <w:rPr>
          <w:rFonts w:ascii="Times New Roman" w:eastAsia="宋体" w:hAnsi="Times New Roman" w:cs="Times New Roman"/>
          <w:sz w:val="24"/>
        </w:rPr>
        <w:t>2019.03</w:t>
      </w:r>
      <w:r w:rsidR="00DF5073"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郑州大学第一附属医院药学部</w:t>
      </w:r>
      <w:r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副教授</w:t>
      </w:r>
    </w:p>
    <w:p w:rsidR="008E62AA" w:rsidRPr="00550BC8" w:rsidRDefault="008E62AA" w:rsidP="0069625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550BC8">
        <w:rPr>
          <w:rFonts w:ascii="Times New Roman" w:eastAsia="宋体" w:hAnsi="Times New Roman" w:cs="Times New Roman"/>
          <w:sz w:val="24"/>
        </w:rPr>
        <w:t>2009.12 - 2014.07</w:t>
      </w:r>
      <w:r w:rsidR="00DF5073"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郑州大学基础医学院临床药理学教研室</w:t>
      </w:r>
      <w:r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副教授</w:t>
      </w:r>
    </w:p>
    <w:p w:rsidR="008E62AA" w:rsidRPr="00550BC8" w:rsidRDefault="008E62AA" w:rsidP="0069625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550BC8">
        <w:rPr>
          <w:rFonts w:ascii="Times New Roman" w:eastAsia="宋体" w:hAnsi="Times New Roman" w:cs="Times New Roman"/>
          <w:sz w:val="24"/>
        </w:rPr>
        <w:t>2005.07 - 2009.12</w:t>
      </w:r>
      <w:r w:rsidR="00DF5073"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郑州大学基础医学院临床药理学教研室</w:t>
      </w:r>
      <w:r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讲师</w:t>
      </w:r>
    </w:p>
    <w:p w:rsidR="00EA5B7A" w:rsidRDefault="008E62AA" w:rsidP="0069625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550BC8">
        <w:rPr>
          <w:rFonts w:ascii="Times New Roman" w:eastAsia="宋体" w:hAnsi="Times New Roman" w:cs="Times New Roman"/>
          <w:sz w:val="24"/>
        </w:rPr>
        <w:t>2002.07 - 2005.06</w:t>
      </w:r>
      <w:r w:rsidR="00DF5073"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郑州大学基础医学院临床药理学教研室</w:t>
      </w:r>
      <w:r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助教</w:t>
      </w:r>
    </w:p>
    <w:p w:rsidR="0069625B" w:rsidRPr="0069625B" w:rsidRDefault="0069625B" w:rsidP="0069625B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69625B">
        <w:rPr>
          <w:rFonts w:ascii="Times New Roman" w:eastAsia="宋体" w:hAnsi="Times New Roman" w:cs="Times New Roman"/>
          <w:b/>
          <w:sz w:val="28"/>
          <w:szCs w:val="28"/>
        </w:rPr>
        <w:t>主要学术论文：</w:t>
      </w:r>
    </w:p>
    <w:p w:rsidR="0069625B" w:rsidRPr="00550BC8" w:rsidRDefault="0069625B" w:rsidP="0069625B">
      <w:pPr>
        <w:pStyle w:val="title1"/>
        <w:numPr>
          <w:ilvl w:val="0"/>
          <w:numId w:val="4"/>
        </w:numPr>
        <w:shd w:val="clear" w:color="auto" w:fill="FFFFFF"/>
        <w:autoSpaceDE w:val="0"/>
        <w:autoSpaceDN w:val="0"/>
        <w:spacing w:line="360" w:lineRule="auto"/>
        <w:ind w:left="0" w:firstLineChars="268" w:firstLine="646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550BC8">
        <w:rPr>
          <w:rFonts w:ascii="Times New Roman" w:hAnsi="Times New Roman" w:cs="Times New Roman"/>
          <w:b/>
          <w:color w:val="000000"/>
          <w:kern w:val="2"/>
          <w:sz w:val="24"/>
          <w:szCs w:val="24"/>
          <w:u w:val="single"/>
        </w:rPr>
        <w:t>Tian X</w:t>
      </w:r>
      <w:r w:rsidRPr="00550BC8">
        <w:rPr>
          <w:rFonts w:ascii="Times New Roman" w:hAnsi="Times New Roman" w:cs="Times New Roman"/>
          <w:color w:val="000000"/>
          <w:kern w:val="2"/>
          <w:sz w:val="24"/>
          <w:szCs w:val="24"/>
        </w:rPr>
        <w:t>, Sun B, Chen C, Gao C, Zhang J, Lu X, Wang L, Li X, Xing Y, Liu R, Han X, Qi Z, Zhang X, He C, Han D</w:t>
      </w:r>
      <w:r w:rsidRPr="00550B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 w:rsidRPr="00550BC8">
        <w:rPr>
          <w:rFonts w:ascii="Times New Roman" w:hAnsi="Times New Roman" w:cs="Times New Roman"/>
          <w:color w:val="000000"/>
          <w:kern w:val="2"/>
          <w:sz w:val="24"/>
          <w:szCs w:val="24"/>
        </w:rPr>
        <w:t>, Yang YG</w:t>
      </w:r>
      <w:r w:rsidRPr="00550B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 w:rsidRPr="00550BC8">
        <w:rPr>
          <w:rFonts w:ascii="Times New Roman" w:hAnsi="Times New Roman" w:cs="Times New Roman"/>
          <w:color w:val="000000"/>
          <w:kern w:val="2"/>
          <w:sz w:val="24"/>
          <w:szCs w:val="24"/>
        </w:rPr>
        <w:t>, Kan Q</w:t>
      </w:r>
      <w:r w:rsidRPr="00550B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 w:rsidRPr="00550BC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. Circulating Tumor DNA 5-hydroxymethylcytosine as novel diagnostic biomarkers for esophageal cancer. </w:t>
      </w:r>
      <w:r w:rsidRPr="00550BC8">
        <w:rPr>
          <w:rFonts w:ascii="Times New Roman" w:hAnsi="Times New Roman" w:cs="Times New Roman"/>
          <w:b/>
          <w:i/>
          <w:color w:val="000000"/>
          <w:kern w:val="2"/>
          <w:sz w:val="24"/>
          <w:szCs w:val="24"/>
        </w:rPr>
        <w:t>Cell Research</w:t>
      </w:r>
      <w:r w:rsidRPr="00550BC8">
        <w:rPr>
          <w:rFonts w:ascii="Times New Roman" w:hAnsi="Times New Roman" w:cs="Times New Roman"/>
          <w:color w:val="000000"/>
          <w:kern w:val="2"/>
          <w:sz w:val="24"/>
          <w:szCs w:val="24"/>
        </w:rPr>
        <w:t>. 2018; 28(5): 597-600.</w:t>
      </w:r>
    </w:p>
    <w:p w:rsidR="0069625B" w:rsidRPr="00550BC8" w:rsidRDefault="0069625B" w:rsidP="0069625B">
      <w:pPr>
        <w:pStyle w:val="a3"/>
        <w:numPr>
          <w:ilvl w:val="0"/>
          <w:numId w:val="4"/>
        </w:numPr>
        <w:spacing w:line="360" w:lineRule="auto"/>
        <w:ind w:left="0" w:firstLineChars="268" w:firstLine="643"/>
        <w:jc w:val="left"/>
        <w:rPr>
          <w:rFonts w:ascii="Times New Roman" w:eastAsia="宋体" w:hAnsi="Times New Roman" w:cs="Times New Roman"/>
          <w:bCs/>
          <w:iCs/>
          <w:sz w:val="24"/>
        </w:rPr>
      </w:pPr>
      <w:r w:rsidRPr="00550BC8">
        <w:rPr>
          <w:rFonts w:ascii="Times New Roman" w:eastAsia="宋体" w:hAnsi="Times New Roman" w:cs="Times New Roman"/>
          <w:bCs/>
          <w:iCs/>
          <w:sz w:val="24"/>
        </w:rPr>
        <w:lastRenderedPageBreak/>
        <w:t>Zhang J, Han X, Gao C, Xing Y, Qi Z, Liu R, Wang Y, Zhang X, Yang YG, Li X</w:t>
      </w:r>
      <w:r w:rsidRPr="00550BC8">
        <w:rPr>
          <w:rFonts w:ascii="Times New Roman" w:eastAsia="宋体" w:hAnsi="Times New Roman" w:cs="Times New Roman"/>
          <w:bCs/>
          <w:iCs/>
          <w:sz w:val="24"/>
          <w:vertAlign w:val="superscript"/>
        </w:rPr>
        <w:t>*</w:t>
      </w:r>
      <w:r w:rsidRPr="00550BC8">
        <w:rPr>
          <w:rFonts w:ascii="Times New Roman" w:eastAsia="宋体" w:hAnsi="Times New Roman" w:cs="Times New Roman"/>
          <w:bCs/>
          <w:iCs/>
          <w:sz w:val="24"/>
        </w:rPr>
        <w:t>, Sun B</w:t>
      </w:r>
      <w:r w:rsidRPr="00550BC8">
        <w:rPr>
          <w:rFonts w:ascii="Times New Roman" w:eastAsia="宋体" w:hAnsi="Times New Roman" w:cs="Times New Roman"/>
          <w:bCs/>
          <w:iCs/>
          <w:sz w:val="24"/>
          <w:vertAlign w:val="superscript"/>
        </w:rPr>
        <w:t>*</w:t>
      </w:r>
      <w:r w:rsidRPr="00550BC8">
        <w:rPr>
          <w:rFonts w:ascii="Times New Roman" w:eastAsia="宋体" w:hAnsi="Times New Roman" w:cs="Times New Roman"/>
          <w:bCs/>
          <w:iCs/>
          <w:sz w:val="24"/>
        </w:rPr>
        <w:t xml:space="preserve">, </w:t>
      </w:r>
      <w:r w:rsidRPr="00550BC8">
        <w:rPr>
          <w:rFonts w:ascii="Times New Roman" w:eastAsia="宋体" w:hAnsi="Times New Roman" w:cs="Times New Roman"/>
          <w:b/>
          <w:bCs/>
          <w:iCs/>
          <w:sz w:val="24"/>
          <w:u w:val="single"/>
        </w:rPr>
        <w:t>Tian X</w:t>
      </w:r>
      <w:r w:rsidRPr="00550BC8">
        <w:rPr>
          <w:rFonts w:ascii="Times New Roman" w:eastAsia="宋体" w:hAnsi="Times New Roman" w:cs="Times New Roman"/>
          <w:b/>
          <w:bCs/>
          <w:iCs/>
          <w:sz w:val="24"/>
          <w:u w:val="single"/>
          <w:vertAlign w:val="superscript"/>
        </w:rPr>
        <w:t>*</w:t>
      </w:r>
      <w:r w:rsidRPr="00550BC8">
        <w:rPr>
          <w:rFonts w:ascii="Times New Roman" w:eastAsia="宋体" w:hAnsi="Times New Roman" w:cs="Times New Roman"/>
          <w:bCs/>
          <w:iCs/>
          <w:sz w:val="24"/>
        </w:rPr>
        <w:t>. 5-Hydroxymethylome in Circulating Cell-free DNA as A Potential Biomarker for Non-small-cell Lung Cancer.</w:t>
      </w:r>
      <w:r w:rsidRPr="00550BC8">
        <w:rPr>
          <w:rFonts w:ascii="Times New Roman" w:eastAsia="宋体" w:hAnsi="Times New Roman" w:cs="Times New Roman"/>
          <w:b/>
          <w:bCs/>
          <w:i/>
          <w:iCs/>
          <w:sz w:val="24"/>
        </w:rPr>
        <w:t xml:space="preserve"> Genomics, Proteomics &amp; Bioinformatics</w:t>
      </w:r>
      <w:r w:rsidRPr="00550BC8">
        <w:rPr>
          <w:rFonts w:ascii="Times New Roman" w:eastAsia="宋体" w:hAnsi="Times New Roman" w:cs="Times New Roman"/>
          <w:bCs/>
          <w:iCs/>
          <w:sz w:val="24"/>
        </w:rPr>
        <w:t>. 2018; 16 (3):187-199.</w:t>
      </w:r>
      <w:r w:rsidRPr="00550BC8">
        <w:rPr>
          <w:rFonts w:ascii="Times New Roman" w:eastAsia="宋体" w:hAnsi="Times New Roman" w:cs="Times New Roman"/>
          <w:b/>
          <w:sz w:val="24"/>
        </w:rPr>
        <w:t xml:space="preserve"> </w:t>
      </w:r>
    </w:p>
    <w:p w:rsidR="0069625B" w:rsidRPr="00550BC8" w:rsidRDefault="0069625B" w:rsidP="0069625B">
      <w:pPr>
        <w:pStyle w:val="a3"/>
        <w:widowControl/>
        <w:numPr>
          <w:ilvl w:val="0"/>
          <w:numId w:val="4"/>
        </w:numPr>
        <w:shd w:val="clear" w:color="auto" w:fill="FFFFFF"/>
        <w:spacing w:line="360" w:lineRule="auto"/>
        <w:ind w:left="0" w:firstLineChars="268" w:firstLine="643"/>
        <w:jc w:val="left"/>
        <w:rPr>
          <w:rFonts w:ascii="Times New Roman" w:eastAsia="宋体" w:hAnsi="Times New Roman" w:cs="Times New Roman"/>
          <w:color w:val="000000"/>
          <w:sz w:val="24"/>
        </w:rPr>
      </w:pPr>
      <w:r w:rsidRPr="00550BC8">
        <w:rPr>
          <w:rFonts w:ascii="Times New Roman" w:eastAsia="宋体" w:hAnsi="Times New Roman" w:cs="Times New Roman"/>
          <w:color w:val="000000"/>
          <w:sz w:val="24"/>
        </w:rPr>
        <w:t>Li C, Zhang J, Xu H, Chang M, Lv C, Xue W, Song Z, Zhang L, Zhang X</w:t>
      </w:r>
      <w:r w:rsidRPr="00550BC8">
        <w:rPr>
          <w:rFonts w:ascii="Times New Roman" w:eastAsia="宋体" w:hAnsi="Times New Roman" w:cs="Times New Roman"/>
          <w:color w:val="000000"/>
          <w:kern w:val="0"/>
          <w:sz w:val="24"/>
          <w:vertAlign w:val="superscript"/>
        </w:rPr>
        <w:t>*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, </w:t>
      </w:r>
      <w:r w:rsidRPr="00550BC8">
        <w:rPr>
          <w:rFonts w:ascii="Times New Roman" w:eastAsia="宋体" w:hAnsi="Times New Roman" w:cs="Times New Roman"/>
          <w:b/>
          <w:color w:val="000000"/>
          <w:sz w:val="24"/>
          <w:u w:val="single"/>
        </w:rPr>
        <w:t>Tian X</w:t>
      </w:r>
      <w:r w:rsidRPr="00550BC8">
        <w:rPr>
          <w:rFonts w:ascii="Times New Roman" w:eastAsia="宋体" w:hAnsi="Times New Roman" w:cs="Times New Roman"/>
          <w:b/>
          <w:color w:val="000000"/>
          <w:kern w:val="0"/>
          <w:sz w:val="24"/>
          <w:u w:val="single"/>
          <w:vertAlign w:val="superscript"/>
        </w:rPr>
        <w:t>*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. Retigabine ameliorates acute stress-induced impairment of spatial memory retrieval through regulating USP2 signaling pathways in hippocampal CA1 area. </w:t>
      </w:r>
      <w:r w:rsidRPr="00550BC8">
        <w:rPr>
          <w:rFonts w:ascii="Times New Roman" w:eastAsia="宋体" w:hAnsi="Times New Roman" w:cs="Times New Roman"/>
          <w:b/>
          <w:i/>
          <w:color w:val="000000"/>
          <w:sz w:val="24"/>
        </w:rPr>
        <w:t>Neuropharmacology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. 2018; 135:151-162.</w:t>
      </w:r>
      <w:r w:rsidRPr="00550BC8">
        <w:rPr>
          <w:rFonts w:ascii="Times New Roman" w:eastAsia="宋体" w:hAnsi="Times New Roman" w:cs="Times New Roman"/>
          <w:b/>
          <w:sz w:val="24"/>
        </w:rPr>
        <w:t xml:space="preserve"> </w:t>
      </w:r>
    </w:p>
    <w:p w:rsidR="0069625B" w:rsidRPr="00550BC8" w:rsidRDefault="0069625B" w:rsidP="0069625B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Chars="268" w:firstLine="643"/>
        <w:jc w:val="left"/>
        <w:rPr>
          <w:rFonts w:ascii="Times New Roman" w:eastAsia="宋体" w:hAnsi="Times New Roman" w:cs="Times New Roman"/>
          <w:color w:val="000000"/>
          <w:sz w:val="24"/>
        </w:rPr>
      </w:pP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Cheng W, Yang Z, Wang S, Li Y, Wei H, </w:t>
      </w:r>
      <w:r w:rsidRPr="00550BC8">
        <w:rPr>
          <w:rFonts w:ascii="Times New Roman" w:eastAsia="宋体" w:hAnsi="Times New Roman" w:cs="Times New Roman"/>
          <w:b/>
          <w:color w:val="000000"/>
          <w:sz w:val="24"/>
          <w:u w:val="single"/>
        </w:rPr>
        <w:t>Tian X</w:t>
      </w:r>
      <w:r w:rsidRPr="00550BC8">
        <w:rPr>
          <w:rFonts w:ascii="Times New Roman" w:eastAsia="宋体" w:hAnsi="Times New Roman" w:cs="Times New Roman"/>
          <w:b/>
          <w:color w:val="000000"/>
          <w:sz w:val="24"/>
          <w:u w:val="single"/>
          <w:vertAlign w:val="superscript"/>
        </w:rPr>
        <w:t>*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, Kan Q</w:t>
      </w:r>
      <w:r w:rsidRPr="00550BC8">
        <w:rPr>
          <w:rFonts w:ascii="Times New Roman" w:eastAsia="宋体" w:hAnsi="Times New Roman" w:cs="Times New Roman"/>
          <w:color w:val="000000"/>
          <w:sz w:val="24"/>
          <w:vertAlign w:val="superscript"/>
        </w:rPr>
        <w:t>*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. Recent development of CDK inhibitors: An overview of CDK/inhibitor co-crystal structures.</w:t>
      </w:r>
      <w:r w:rsidRPr="00550BC8">
        <w:rPr>
          <w:rFonts w:ascii="Times New Roman" w:eastAsia="宋体" w:hAnsi="Times New Roman" w:cs="Times New Roman"/>
          <w:sz w:val="24"/>
        </w:rPr>
        <w:t xml:space="preserve"> </w:t>
      </w:r>
      <w:r w:rsidRPr="00550BC8">
        <w:rPr>
          <w:rFonts w:ascii="Times New Roman" w:eastAsia="宋体" w:hAnsi="Times New Roman" w:cs="Times New Roman"/>
          <w:b/>
          <w:i/>
          <w:color w:val="000000"/>
          <w:sz w:val="24"/>
        </w:rPr>
        <w:t>Eur J Med Chem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. 2019; 164: 615-639.</w:t>
      </w:r>
      <w:r w:rsidRPr="00550BC8">
        <w:rPr>
          <w:rFonts w:ascii="Times New Roman" w:eastAsia="宋体" w:hAnsi="Times New Roman" w:cs="Times New Roman"/>
          <w:b/>
          <w:sz w:val="24"/>
        </w:rPr>
        <w:t xml:space="preserve"> </w:t>
      </w:r>
    </w:p>
    <w:p w:rsidR="0069625B" w:rsidRPr="00550BC8" w:rsidRDefault="0069625B" w:rsidP="0069625B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Chars="268" w:firstLine="643"/>
        <w:jc w:val="left"/>
        <w:rPr>
          <w:rFonts w:ascii="Times New Roman" w:eastAsia="宋体" w:hAnsi="Times New Roman" w:cs="Times New Roman"/>
          <w:color w:val="000000"/>
          <w:sz w:val="24"/>
        </w:rPr>
      </w:pP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Liu RJ, Li X, Wei Y, Liu SB, Chang YY, Zhang JL, Zhang J, Zhang XJ, Uwe Fuhr, Max Taubert, </w:t>
      </w:r>
      <w:r w:rsidRPr="00550BC8">
        <w:rPr>
          <w:rFonts w:ascii="Times New Roman" w:eastAsia="宋体" w:hAnsi="Times New Roman" w:cs="Times New Roman"/>
          <w:b/>
          <w:color w:val="000000"/>
          <w:sz w:val="24"/>
          <w:u w:val="single"/>
        </w:rPr>
        <w:t>Tian X*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. A single dose of baicalin has no clinically significant effect on the pharmacokinetics of cyclosporine A in healthy Chinese volunteers. </w:t>
      </w:r>
      <w:r w:rsidRPr="00550BC8">
        <w:rPr>
          <w:rFonts w:ascii="Times New Roman" w:eastAsia="宋体" w:hAnsi="Times New Roman" w:cs="Times New Roman"/>
          <w:b/>
          <w:i/>
          <w:color w:val="000000"/>
          <w:sz w:val="24"/>
        </w:rPr>
        <w:t>Front Pharmacol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. 2019; 10, 518.</w:t>
      </w:r>
      <w:r w:rsidRPr="00550BC8">
        <w:rPr>
          <w:rFonts w:ascii="Times New Roman" w:eastAsia="宋体" w:hAnsi="Times New Roman" w:cs="Times New Roman"/>
          <w:b/>
          <w:sz w:val="24"/>
        </w:rPr>
        <w:t xml:space="preserve"> </w:t>
      </w:r>
    </w:p>
    <w:p w:rsidR="0069625B" w:rsidRPr="00550BC8" w:rsidRDefault="0069625B" w:rsidP="0069625B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Chars="268" w:firstLine="643"/>
        <w:jc w:val="left"/>
        <w:rPr>
          <w:rFonts w:ascii="Times New Roman" w:eastAsia="宋体" w:hAnsi="Times New Roman" w:cs="Times New Roman"/>
          <w:color w:val="000000"/>
          <w:sz w:val="24"/>
        </w:rPr>
      </w:pP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Liu RJ, Zhou F, Wei JY, </w:t>
      </w:r>
      <w:r w:rsidRPr="00550BC8">
        <w:rPr>
          <w:rFonts w:ascii="Times New Roman" w:eastAsia="宋体" w:hAnsi="Times New Roman" w:cs="Times New Roman"/>
          <w:b/>
          <w:color w:val="000000"/>
          <w:sz w:val="24"/>
          <w:u w:val="single"/>
        </w:rPr>
        <w:t>Tian X</w:t>
      </w:r>
      <w:r w:rsidRPr="00550BC8">
        <w:rPr>
          <w:rFonts w:ascii="Times New Roman" w:eastAsia="宋体" w:hAnsi="Times New Roman" w:cs="Times New Roman"/>
          <w:b/>
          <w:color w:val="000000"/>
          <w:sz w:val="24"/>
          <w:u w:val="single"/>
          <w:vertAlign w:val="superscript"/>
        </w:rPr>
        <w:t>*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, Ding L</w:t>
      </w:r>
      <w:r w:rsidRPr="00550BC8">
        <w:rPr>
          <w:rFonts w:ascii="Times New Roman" w:eastAsia="宋体" w:hAnsi="Times New Roman" w:cs="Times New Roman"/>
          <w:color w:val="000000"/>
          <w:sz w:val="24"/>
          <w:vertAlign w:val="superscript"/>
        </w:rPr>
        <w:t>*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. Metabolism and Bioactivation of Corynoline With Characterization of the Glutathione/Cysteine Conjugate and Evaluation of Its Hepatotoxicity in Mice. </w:t>
      </w:r>
      <w:r w:rsidRPr="00550BC8">
        <w:rPr>
          <w:rFonts w:ascii="Times New Roman" w:eastAsia="宋体" w:hAnsi="Times New Roman" w:cs="Times New Roman"/>
          <w:b/>
          <w:i/>
          <w:color w:val="000000"/>
          <w:sz w:val="24"/>
        </w:rPr>
        <w:t>Front Pharmacol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. 2018; 9: 1264. </w:t>
      </w:r>
    </w:p>
    <w:p w:rsidR="0069625B" w:rsidRPr="00550BC8" w:rsidRDefault="0069625B" w:rsidP="0069625B">
      <w:pPr>
        <w:pStyle w:val="a3"/>
        <w:numPr>
          <w:ilvl w:val="0"/>
          <w:numId w:val="4"/>
        </w:numPr>
        <w:autoSpaceDE w:val="0"/>
        <w:autoSpaceDN w:val="0"/>
        <w:spacing w:line="360" w:lineRule="auto"/>
        <w:ind w:left="0" w:firstLineChars="268" w:firstLine="643"/>
        <w:jc w:val="left"/>
        <w:rPr>
          <w:rFonts w:ascii="Times New Roman" w:eastAsia="宋体" w:hAnsi="Times New Roman" w:cs="Times New Roman"/>
          <w:color w:val="000000"/>
          <w:sz w:val="24"/>
        </w:rPr>
      </w:pP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Cheng W, Wang M, </w:t>
      </w:r>
      <w:r w:rsidRPr="00550BC8">
        <w:rPr>
          <w:rFonts w:ascii="Times New Roman" w:eastAsia="宋体" w:hAnsi="Times New Roman" w:cs="Times New Roman"/>
          <w:b/>
          <w:color w:val="000000"/>
          <w:sz w:val="24"/>
          <w:u w:val="single"/>
        </w:rPr>
        <w:t>Tian X</w:t>
      </w:r>
      <w:r w:rsidRPr="00550BC8">
        <w:rPr>
          <w:rFonts w:ascii="Times New Roman" w:eastAsia="宋体" w:hAnsi="Times New Roman" w:cs="Times New Roman"/>
          <w:b/>
          <w:color w:val="000000"/>
          <w:sz w:val="24"/>
          <w:u w:val="single"/>
          <w:vertAlign w:val="superscript"/>
        </w:rPr>
        <w:t>*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, Zhang X</w:t>
      </w:r>
      <w:r w:rsidRPr="00550BC8">
        <w:rPr>
          <w:rFonts w:ascii="Times New Roman" w:eastAsia="宋体" w:hAnsi="Times New Roman" w:cs="Times New Roman"/>
          <w:color w:val="000000"/>
          <w:sz w:val="24"/>
          <w:vertAlign w:val="superscript"/>
        </w:rPr>
        <w:t>*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. An overview of the binding models of FGFR tyrosine kinases in complex with small molecule inhibitors. </w:t>
      </w:r>
      <w:r w:rsidRPr="00550BC8">
        <w:rPr>
          <w:rFonts w:ascii="Times New Roman" w:eastAsia="宋体" w:hAnsi="Times New Roman" w:cs="Times New Roman"/>
          <w:b/>
          <w:i/>
          <w:color w:val="000000"/>
          <w:sz w:val="24"/>
        </w:rPr>
        <w:t>Eur J Med Chem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. 2017; 126: 476-490.</w:t>
      </w:r>
      <w:r w:rsidRPr="00550BC8">
        <w:rPr>
          <w:rFonts w:ascii="Times New Roman" w:eastAsia="宋体" w:hAnsi="Times New Roman" w:cs="Times New Roman"/>
          <w:b/>
          <w:sz w:val="24"/>
        </w:rPr>
        <w:t xml:space="preserve"> </w:t>
      </w:r>
    </w:p>
    <w:p w:rsidR="0069625B" w:rsidRPr="00550BC8" w:rsidRDefault="0069625B" w:rsidP="0069625B">
      <w:pPr>
        <w:pStyle w:val="a3"/>
        <w:widowControl/>
        <w:numPr>
          <w:ilvl w:val="0"/>
          <w:numId w:val="4"/>
        </w:numPr>
        <w:shd w:val="clear" w:color="auto" w:fill="FFFFFF"/>
        <w:autoSpaceDE w:val="0"/>
        <w:autoSpaceDN w:val="0"/>
        <w:spacing w:line="360" w:lineRule="auto"/>
        <w:ind w:left="0" w:firstLineChars="268" w:firstLine="646"/>
        <w:jc w:val="left"/>
        <w:rPr>
          <w:rFonts w:ascii="Times New Roman" w:eastAsia="宋体" w:hAnsi="Times New Roman" w:cs="Times New Roman"/>
          <w:color w:val="000000"/>
          <w:sz w:val="24"/>
        </w:rPr>
      </w:pPr>
      <w:r w:rsidRPr="00550BC8">
        <w:rPr>
          <w:rFonts w:ascii="Times New Roman" w:eastAsia="宋体" w:hAnsi="Times New Roman" w:cs="Times New Roman"/>
          <w:b/>
          <w:color w:val="000000"/>
          <w:sz w:val="24"/>
          <w:u w:val="single"/>
        </w:rPr>
        <w:t>Tian X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, Li HM, Wei JY, Liu BJ, Zhang YH, Wang GJ, Chang JB, Qiao HL.</w:t>
      </w:r>
      <w:r w:rsidRPr="00550BC8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Preclinical Pharmacokinetics, Tissue Distribution, and Plasma Protein Binding of Sodium (±)-5-Bromo-2-(α-Hydroxypentyl) Benzoate (BZP), an Innovative Potent Anti-ischemic Stroke Agent.</w:t>
      </w:r>
      <w:r w:rsidRPr="00550BC8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</w:t>
      </w:r>
      <w:r w:rsidRPr="00550BC8">
        <w:rPr>
          <w:rFonts w:ascii="Times New Roman" w:eastAsia="宋体" w:hAnsi="Times New Roman" w:cs="Times New Roman"/>
          <w:b/>
          <w:i/>
          <w:color w:val="000000"/>
          <w:sz w:val="24"/>
        </w:rPr>
        <w:t>Front Pharmacol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. 2016; 7: 255.</w:t>
      </w:r>
      <w:r w:rsidRPr="00550BC8">
        <w:rPr>
          <w:rFonts w:ascii="Times New Roman" w:eastAsia="宋体" w:hAnsi="Times New Roman" w:cs="Times New Roman"/>
          <w:b/>
          <w:sz w:val="24"/>
        </w:rPr>
        <w:t xml:space="preserve"> </w:t>
      </w:r>
    </w:p>
    <w:p w:rsidR="0069625B" w:rsidRPr="0069625B" w:rsidRDefault="0069625B" w:rsidP="0069625B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69625B">
        <w:rPr>
          <w:rFonts w:ascii="Times New Roman" w:eastAsia="宋体" w:hAnsi="Times New Roman" w:cs="Times New Roman"/>
          <w:b/>
          <w:sz w:val="28"/>
          <w:szCs w:val="28"/>
        </w:rPr>
        <w:t>主要专利</w:t>
      </w:r>
    </w:p>
    <w:p w:rsidR="0069625B" w:rsidRPr="0069625B" w:rsidRDefault="0069625B" w:rsidP="0069625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9625B">
        <w:rPr>
          <w:rFonts w:ascii="Times New Roman" w:eastAsia="宋体" w:hAnsi="Times New Roman" w:cs="Times New Roman"/>
          <w:sz w:val="24"/>
        </w:rPr>
        <w:t>1.</w:t>
      </w:r>
      <w:r w:rsidRPr="0069625B">
        <w:rPr>
          <w:rFonts w:ascii="Times New Roman" w:eastAsia="宋体" w:hAnsi="Times New Roman" w:cs="Times New Roman"/>
          <w:sz w:val="24"/>
        </w:rPr>
        <w:tab/>
      </w:r>
      <w:r w:rsidRPr="0069625B">
        <w:rPr>
          <w:rFonts w:ascii="Times New Roman" w:eastAsia="宋体" w:hAnsi="Times New Roman" w:cs="Times New Roman"/>
          <w:sz w:val="24"/>
        </w:rPr>
        <w:t>第</w:t>
      </w:r>
      <w:r w:rsidRPr="0069625B">
        <w:rPr>
          <w:rFonts w:ascii="Times New Roman" w:eastAsia="宋体" w:hAnsi="Times New Roman" w:cs="Times New Roman"/>
          <w:sz w:val="24"/>
        </w:rPr>
        <w:t>2</w:t>
      </w:r>
      <w:r w:rsidRPr="0069625B">
        <w:rPr>
          <w:rFonts w:ascii="Times New Roman" w:eastAsia="宋体" w:hAnsi="Times New Roman" w:cs="Times New Roman"/>
          <w:sz w:val="24"/>
        </w:rPr>
        <w:t>名</w:t>
      </w:r>
      <w:r w:rsidRPr="0069625B">
        <w:rPr>
          <w:rFonts w:ascii="Times New Roman" w:eastAsia="宋体" w:hAnsi="Times New Roman" w:cs="Times New Roman"/>
          <w:sz w:val="24"/>
        </w:rPr>
        <w:t xml:space="preserve">  </w:t>
      </w:r>
      <w:r w:rsidRPr="0069625B">
        <w:rPr>
          <w:rFonts w:ascii="Times New Roman" w:eastAsia="宋体" w:hAnsi="Times New Roman" w:cs="Times New Roman"/>
          <w:sz w:val="24"/>
        </w:rPr>
        <w:t>一种</w:t>
      </w:r>
      <w:r w:rsidRPr="0069625B">
        <w:rPr>
          <w:rFonts w:ascii="Times New Roman" w:eastAsia="宋体" w:hAnsi="Times New Roman" w:cs="Times New Roman"/>
          <w:sz w:val="24"/>
        </w:rPr>
        <w:t>Bcl-2</w:t>
      </w:r>
      <w:r w:rsidRPr="0069625B">
        <w:rPr>
          <w:rFonts w:ascii="Times New Roman" w:eastAsia="宋体" w:hAnsi="Times New Roman" w:cs="Times New Roman"/>
          <w:sz w:val="24"/>
        </w:rPr>
        <w:t>抑制剂</w:t>
      </w:r>
      <w:r w:rsidRPr="0069625B">
        <w:rPr>
          <w:rFonts w:ascii="Times New Roman" w:eastAsia="宋体" w:hAnsi="Times New Roman" w:cs="Times New Roman"/>
          <w:sz w:val="24"/>
        </w:rPr>
        <w:t>venetoclax</w:t>
      </w:r>
      <w:r w:rsidRPr="0069625B">
        <w:rPr>
          <w:rFonts w:ascii="Times New Roman" w:eastAsia="宋体" w:hAnsi="Times New Roman" w:cs="Times New Roman"/>
          <w:sz w:val="24"/>
        </w:rPr>
        <w:t>以及中间体的制备方法，专利号</w:t>
      </w:r>
      <w:r w:rsidRPr="0069625B">
        <w:rPr>
          <w:rFonts w:ascii="Times New Roman" w:eastAsia="宋体" w:hAnsi="Times New Roman" w:cs="Times New Roman"/>
          <w:sz w:val="24"/>
        </w:rPr>
        <w:t>201710692676.5</w:t>
      </w:r>
    </w:p>
    <w:p w:rsidR="0069625B" w:rsidRPr="0069625B" w:rsidRDefault="0069625B" w:rsidP="0069625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9625B">
        <w:rPr>
          <w:rFonts w:ascii="Times New Roman" w:eastAsia="宋体" w:hAnsi="Times New Roman" w:cs="Times New Roman"/>
          <w:sz w:val="24"/>
        </w:rPr>
        <w:t>2.</w:t>
      </w:r>
      <w:r w:rsidRPr="0069625B">
        <w:rPr>
          <w:rFonts w:ascii="Times New Roman" w:eastAsia="宋体" w:hAnsi="Times New Roman" w:cs="Times New Roman"/>
          <w:sz w:val="24"/>
        </w:rPr>
        <w:tab/>
      </w:r>
      <w:r w:rsidRPr="0069625B">
        <w:rPr>
          <w:rFonts w:ascii="Times New Roman" w:eastAsia="宋体" w:hAnsi="Times New Roman" w:cs="Times New Roman"/>
          <w:sz w:val="24"/>
        </w:rPr>
        <w:t>第</w:t>
      </w:r>
      <w:r w:rsidRPr="0069625B">
        <w:rPr>
          <w:rFonts w:ascii="Times New Roman" w:eastAsia="宋体" w:hAnsi="Times New Roman" w:cs="Times New Roman"/>
          <w:sz w:val="24"/>
        </w:rPr>
        <w:t>2</w:t>
      </w:r>
      <w:r w:rsidRPr="0069625B">
        <w:rPr>
          <w:rFonts w:ascii="Times New Roman" w:eastAsia="宋体" w:hAnsi="Times New Roman" w:cs="Times New Roman"/>
          <w:sz w:val="24"/>
        </w:rPr>
        <w:t>名</w:t>
      </w:r>
      <w:r w:rsidRPr="0069625B">
        <w:rPr>
          <w:rFonts w:ascii="Times New Roman" w:eastAsia="宋体" w:hAnsi="Times New Roman" w:cs="Times New Roman"/>
          <w:sz w:val="24"/>
        </w:rPr>
        <w:t xml:space="preserve">  </w:t>
      </w:r>
      <w:r w:rsidRPr="0069625B">
        <w:rPr>
          <w:rFonts w:ascii="Times New Roman" w:eastAsia="宋体" w:hAnsi="Times New Roman" w:cs="Times New Roman"/>
          <w:sz w:val="24"/>
        </w:rPr>
        <w:t>一种预防或治疗糖尿病的药物、组合物及其制剂</w:t>
      </w:r>
      <w:r w:rsidRPr="0069625B">
        <w:rPr>
          <w:rFonts w:ascii="Times New Roman" w:eastAsia="宋体" w:hAnsi="Times New Roman" w:cs="Times New Roman"/>
          <w:sz w:val="24"/>
        </w:rPr>
        <w:t xml:space="preserve"> </w:t>
      </w:r>
      <w:r w:rsidRPr="0069625B">
        <w:rPr>
          <w:rFonts w:ascii="Times New Roman" w:eastAsia="宋体" w:hAnsi="Times New Roman" w:cs="Times New Roman"/>
          <w:sz w:val="24"/>
        </w:rPr>
        <w:t>专利号</w:t>
      </w:r>
      <w:r w:rsidRPr="0069625B">
        <w:rPr>
          <w:rFonts w:ascii="Times New Roman" w:eastAsia="宋体" w:hAnsi="Times New Roman" w:cs="Times New Roman"/>
          <w:sz w:val="24"/>
        </w:rPr>
        <w:lastRenderedPageBreak/>
        <w:t>ZL201610870794.6</w:t>
      </w:r>
    </w:p>
    <w:p w:rsidR="0069625B" w:rsidRPr="0069625B" w:rsidRDefault="0069625B" w:rsidP="0069625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9625B">
        <w:rPr>
          <w:rFonts w:ascii="Times New Roman" w:eastAsia="宋体" w:hAnsi="Times New Roman" w:cs="Times New Roman"/>
          <w:sz w:val="24"/>
        </w:rPr>
        <w:t>3.</w:t>
      </w:r>
      <w:r w:rsidRPr="0069625B">
        <w:rPr>
          <w:rFonts w:ascii="Times New Roman" w:eastAsia="宋体" w:hAnsi="Times New Roman" w:cs="Times New Roman"/>
          <w:sz w:val="24"/>
        </w:rPr>
        <w:tab/>
      </w:r>
      <w:r w:rsidRPr="0069625B">
        <w:rPr>
          <w:rFonts w:ascii="Times New Roman" w:eastAsia="宋体" w:hAnsi="Times New Roman" w:cs="Times New Roman"/>
          <w:sz w:val="24"/>
        </w:rPr>
        <w:t>第</w:t>
      </w:r>
      <w:r w:rsidRPr="0069625B">
        <w:rPr>
          <w:rFonts w:ascii="Times New Roman" w:eastAsia="宋体" w:hAnsi="Times New Roman" w:cs="Times New Roman"/>
          <w:sz w:val="24"/>
        </w:rPr>
        <w:t>3</w:t>
      </w:r>
      <w:r w:rsidRPr="0069625B">
        <w:rPr>
          <w:rFonts w:ascii="Times New Roman" w:eastAsia="宋体" w:hAnsi="Times New Roman" w:cs="Times New Roman"/>
          <w:sz w:val="24"/>
        </w:rPr>
        <w:t>名</w:t>
      </w:r>
      <w:r w:rsidRPr="0069625B">
        <w:rPr>
          <w:rFonts w:ascii="Times New Roman" w:eastAsia="宋体" w:hAnsi="Times New Roman" w:cs="Times New Roman"/>
          <w:sz w:val="24"/>
        </w:rPr>
        <w:t xml:space="preserve">  </w:t>
      </w:r>
      <w:r w:rsidRPr="0069625B">
        <w:rPr>
          <w:rFonts w:ascii="Times New Roman" w:eastAsia="宋体" w:hAnsi="Times New Roman" w:cs="Times New Roman"/>
          <w:sz w:val="24"/>
        </w:rPr>
        <w:t>特女贞苷及其组合物和药物制剂在降脂中的应用</w:t>
      </w:r>
      <w:r w:rsidRPr="0069625B">
        <w:rPr>
          <w:rFonts w:ascii="Times New Roman" w:eastAsia="宋体" w:hAnsi="Times New Roman" w:cs="Times New Roman"/>
          <w:sz w:val="24"/>
        </w:rPr>
        <w:t xml:space="preserve"> </w:t>
      </w:r>
      <w:r w:rsidRPr="0069625B">
        <w:rPr>
          <w:rFonts w:ascii="Times New Roman" w:eastAsia="宋体" w:hAnsi="Times New Roman" w:cs="Times New Roman"/>
          <w:sz w:val="24"/>
        </w:rPr>
        <w:t>专利号</w:t>
      </w:r>
      <w:r w:rsidRPr="0069625B">
        <w:rPr>
          <w:rFonts w:ascii="Times New Roman" w:eastAsia="宋体" w:hAnsi="Times New Roman" w:cs="Times New Roman"/>
          <w:sz w:val="24"/>
        </w:rPr>
        <w:t xml:space="preserve"> ZL201610870826.2</w:t>
      </w:r>
    </w:p>
    <w:p w:rsidR="0069625B" w:rsidRPr="0069625B" w:rsidRDefault="0069625B" w:rsidP="0069625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9625B">
        <w:rPr>
          <w:rFonts w:ascii="Times New Roman" w:eastAsia="宋体" w:hAnsi="Times New Roman" w:cs="Times New Roman"/>
          <w:sz w:val="24"/>
        </w:rPr>
        <w:t>4.</w:t>
      </w:r>
      <w:r w:rsidRPr="0069625B">
        <w:rPr>
          <w:rFonts w:ascii="Times New Roman" w:eastAsia="宋体" w:hAnsi="Times New Roman" w:cs="Times New Roman"/>
          <w:sz w:val="24"/>
        </w:rPr>
        <w:tab/>
      </w:r>
      <w:r w:rsidRPr="0069625B">
        <w:rPr>
          <w:rFonts w:ascii="Times New Roman" w:eastAsia="宋体" w:hAnsi="Times New Roman" w:cs="Times New Roman"/>
          <w:sz w:val="24"/>
        </w:rPr>
        <w:t>第</w:t>
      </w:r>
      <w:r w:rsidRPr="0069625B">
        <w:rPr>
          <w:rFonts w:ascii="Times New Roman" w:eastAsia="宋体" w:hAnsi="Times New Roman" w:cs="Times New Roman"/>
          <w:sz w:val="24"/>
        </w:rPr>
        <w:t>3</w:t>
      </w:r>
      <w:r w:rsidRPr="0069625B">
        <w:rPr>
          <w:rFonts w:ascii="Times New Roman" w:eastAsia="宋体" w:hAnsi="Times New Roman" w:cs="Times New Roman"/>
          <w:sz w:val="24"/>
        </w:rPr>
        <w:t>名</w:t>
      </w:r>
      <w:r w:rsidRPr="0069625B">
        <w:rPr>
          <w:rFonts w:ascii="Times New Roman" w:eastAsia="宋体" w:hAnsi="Times New Roman" w:cs="Times New Roman"/>
          <w:sz w:val="24"/>
        </w:rPr>
        <w:t xml:space="preserve">  </w:t>
      </w:r>
      <w:r w:rsidRPr="0069625B">
        <w:rPr>
          <w:rFonts w:ascii="Times New Roman" w:eastAsia="宋体" w:hAnsi="Times New Roman" w:cs="Times New Roman"/>
          <w:sz w:val="24"/>
        </w:rPr>
        <w:t>喹唑啉类衍生物及其应用，专利号</w:t>
      </w:r>
      <w:r w:rsidRPr="0069625B">
        <w:rPr>
          <w:rFonts w:ascii="Times New Roman" w:eastAsia="宋体" w:hAnsi="Times New Roman" w:cs="Times New Roman"/>
          <w:sz w:val="24"/>
        </w:rPr>
        <w:t>ZL201610839689.6</w:t>
      </w:r>
    </w:p>
    <w:p w:rsidR="0069625B" w:rsidRPr="0069625B" w:rsidRDefault="0069625B" w:rsidP="0069625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9625B">
        <w:rPr>
          <w:rFonts w:ascii="Times New Roman" w:eastAsia="宋体" w:hAnsi="Times New Roman" w:cs="Times New Roman"/>
          <w:sz w:val="24"/>
        </w:rPr>
        <w:t>5.</w:t>
      </w:r>
      <w:r w:rsidRPr="0069625B">
        <w:rPr>
          <w:rFonts w:ascii="Times New Roman" w:eastAsia="宋体" w:hAnsi="Times New Roman" w:cs="Times New Roman"/>
          <w:sz w:val="24"/>
        </w:rPr>
        <w:tab/>
      </w:r>
      <w:r w:rsidRPr="0069625B">
        <w:rPr>
          <w:rFonts w:ascii="Times New Roman" w:eastAsia="宋体" w:hAnsi="Times New Roman" w:cs="Times New Roman"/>
          <w:sz w:val="24"/>
        </w:rPr>
        <w:t>第</w:t>
      </w:r>
      <w:r w:rsidRPr="0069625B">
        <w:rPr>
          <w:rFonts w:ascii="Times New Roman" w:eastAsia="宋体" w:hAnsi="Times New Roman" w:cs="Times New Roman"/>
          <w:sz w:val="24"/>
        </w:rPr>
        <w:t>3</w:t>
      </w:r>
      <w:r w:rsidRPr="0069625B">
        <w:rPr>
          <w:rFonts w:ascii="Times New Roman" w:eastAsia="宋体" w:hAnsi="Times New Roman" w:cs="Times New Roman"/>
          <w:sz w:val="24"/>
        </w:rPr>
        <w:t>名</w:t>
      </w:r>
      <w:r w:rsidRPr="0069625B">
        <w:rPr>
          <w:rFonts w:ascii="Times New Roman" w:eastAsia="宋体" w:hAnsi="Times New Roman" w:cs="Times New Roman"/>
          <w:sz w:val="24"/>
        </w:rPr>
        <w:t xml:space="preserve">  </w:t>
      </w:r>
      <w:r w:rsidRPr="0069625B">
        <w:rPr>
          <w:rFonts w:ascii="Times New Roman" w:eastAsia="宋体" w:hAnsi="Times New Roman" w:cs="Times New Roman"/>
          <w:sz w:val="24"/>
        </w:rPr>
        <w:t>一组肠菌素</w:t>
      </w:r>
      <w:r w:rsidRPr="0069625B">
        <w:rPr>
          <w:rFonts w:ascii="Times New Roman" w:eastAsia="宋体" w:hAnsi="Times New Roman" w:cs="Times New Roman"/>
          <w:sz w:val="24"/>
        </w:rPr>
        <w:t>-</w:t>
      </w:r>
      <w:r w:rsidRPr="0069625B">
        <w:rPr>
          <w:rFonts w:ascii="Times New Roman" w:eastAsia="宋体" w:hAnsi="Times New Roman" w:cs="Times New Roman"/>
          <w:sz w:val="24"/>
        </w:rPr>
        <w:t>抗生素衍生物及其应用，专利号</w:t>
      </w:r>
      <w:r w:rsidRPr="0069625B">
        <w:rPr>
          <w:rFonts w:ascii="Times New Roman" w:eastAsia="宋体" w:hAnsi="Times New Roman" w:cs="Times New Roman"/>
          <w:sz w:val="24"/>
        </w:rPr>
        <w:t>ZL20161043081.8</w:t>
      </w:r>
    </w:p>
    <w:p w:rsidR="0069625B" w:rsidRPr="0069625B" w:rsidRDefault="0069625B" w:rsidP="0069625B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69625B">
        <w:rPr>
          <w:rFonts w:ascii="Times New Roman" w:eastAsia="宋体" w:hAnsi="Times New Roman" w:cs="Times New Roman"/>
          <w:b/>
          <w:sz w:val="28"/>
          <w:szCs w:val="28"/>
        </w:rPr>
        <w:t>主要科研项目</w:t>
      </w:r>
    </w:p>
    <w:p w:rsidR="0069625B" w:rsidRPr="0069625B" w:rsidRDefault="0069625B" w:rsidP="0069625B">
      <w:pPr>
        <w:numPr>
          <w:ilvl w:val="0"/>
          <w:numId w:val="6"/>
        </w:numPr>
        <w:spacing w:line="360" w:lineRule="auto"/>
        <w:ind w:left="0" w:firstLineChars="235" w:firstLine="564"/>
        <w:jc w:val="left"/>
        <w:rPr>
          <w:rFonts w:ascii="Times New Roman" w:eastAsia="宋体" w:hAnsi="Times New Roman" w:cs="Times New Roman"/>
          <w:bCs/>
          <w:sz w:val="24"/>
        </w:rPr>
      </w:pPr>
      <w:r w:rsidRPr="0069625B">
        <w:rPr>
          <w:rFonts w:ascii="Times New Roman" w:eastAsia="宋体" w:hAnsi="Times New Roman" w:cs="Times New Roman"/>
          <w:bCs/>
          <w:sz w:val="24"/>
        </w:rPr>
        <w:t>主持</w:t>
      </w:r>
      <w:r w:rsidRPr="0069625B">
        <w:rPr>
          <w:rFonts w:ascii="Times New Roman" w:eastAsia="宋体" w:hAnsi="Times New Roman" w:cs="Times New Roman"/>
          <w:bCs/>
          <w:sz w:val="24"/>
        </w:rPr>
        <w:t xml:space="preserve">  m</w:t>
      </w:r>
      <w:r w:rsidRPr="0069625B">
        <w:rPr>
          <w:rFonts w:ascii="Times New Roman" w:eastAsia="宋体" w:hAnsi="Times New Roman" w:cs="Times New Roman"/>
          <w:bCs/>
          <w:sz w:val="24"/>
          <w:vertAlign w:val="superscript"/>
        </w:rPr>
        <w:t>5</w:t>
      </w:r>
      <w:r w:rsidRPr="0069625B">
        <w:rPr>
          <w:rFonts w:ascii="Times New Roman" w:eastAsia="宋体" w:hAnsi="Times New Roman" w:cs="Times New Roman"/>
          <w:bCs/>
          <w:sz w:val="24"/>
        </w:rPr>
        <w:t>C</w:t>
      </w:r>
      <w:r w:rsidRPr="0069625B">
        <w:rPr>
          <w:rFonts w:ascii="Times New Roman" w:eastAsia="宋体" w:hAnsi="Times New Roman" w:cs="Times New Roman"/>
          <w:bCs/>
          <w:sz w:val="24"/>
        </w:rPr>
        <w:t>修饰调控非小细胞肺癌</w:t>
      </w:r>
      <w:r w:rsidRPr="0069625B">
        <w:rPr>
          <w:rFonts w:ascii="Times New Roman" w:eastAsia="宋体" w:hAnsi="Times New Roman" w:cs="Times New Roman"/>
          <w:bCs/>
          <w:sz w:val="24"/>
        </w:rPr>
        <w:t xml:space="preserve"> EGFR-TKI</w:t>
      </w:r>
      <w:r w:rsidRPr="0069625B">
        <w:rPr>
          <w:rFonts w:ascii="Times New Roman" w:eastAsia="宋体" w:hAnsi="Times New Roman" w:cs="Times New Roman"/>
          <w:bCs/>
          <w:sz w:val="24"/>
        </w:rPr>
        <w:t>耐药的机制研究</w:t>
      </w:r>
      <w:r w:rsidRPr="0069625B">
        <w:rPr>
          <w:rFonts w:ascii="Times New Roman" w:eastAsia="宋体" w:hAnsi="Times New Roman" w:cs="Times New Roman"/>
          <w:bCs/>
          <w:sz w:val="24"/>
        </w:rPr>
        <w:t xml:space="preserve">  </w:t>
      </w:r>
      <w:r w:rsidRPr="0069625B">
        <w:rPr>
          <w:rFonts w:ascii="Times New Roman" w:eastAsia="宋体" w:hAnsi="Times New Roman" w:cs="Times New Roman"/>
          <w:bCs/>
          <w:sz w:val="24"/>
        </w:rPr>
        <w:t>国家自然科学基金项目（</w:t>
      </w:r>
      <w:r w:rsidRPr="0069625B">
        <w:rPr>
          <w:rFonts w:ascii="Times New Roman" w:eastAsia="宋体" w:hAnsi="Times New Roman" w:cs="Times New Roman"/>
          <w:bCs/>
          <w:sz w:val="24"/>
        </w:rPr>
        <w:t>31870809</w:t>
      </w:r>
      <w:r w:rsidRPr="0069625B">
        <w:rPr>
          <w:rFonts w:ascii="Times New Roman" w:eastAsia="宋体" w:hAnsi="Times New Roman" w:cs="Times New Roman"/>
          <w:bCs/>
          <w:sz w:val="24"/>
        </w:rPr>
        <w:t>）</w:t>
      </w:r>
      <w:r w:rsidRPr="0069625B">
        <w:rPr>
          <w:rFonts w:ascii="Times New Roman" w:eastAsia="宋体" w:hAnsi="Times New Roman" w:cs="Times New Roman"/>
          <w:bCs/>
          <w:sz w:val="24"/>
        </w:rPr>
        <w:t xml:space="preserve"> 2019.01-2022.12.  </w:t>
      </w:r>
    </w:p>
    <w:p w:rsidR="0069625B" w:rsidRPr="0069625B" w:rsidRDefault="0069625B" w:rsidP="0069625B">
      <w:pPr>
        <w:numPr>
          <w:ilvl w:val="0"/>
          <w:numId w:val="6"/>
        </w:numPr>
        <w:spacing w:line="360" w:lineRule="auto"/>
        <w:ind w:left="0" w:firstLineChars="235" w:firstLine="564"/>
        <w:jc w:val="left"/>
        <w:rPr>
          <w:rFonts w:ascii="Times New Roman" w:eastAsia="宋体" w:hAnsi="Times New Roman" w:cs="Times New Roman"/>
          <w:bCs/>
          <w:sz w:val="24"/>
        </w:rPr>
      </w:pPr>
      <w:r w:rsidRPr="0069625B">
        <w:rPr>
          <w:rFonts w:ascii="Times New Roman" w:eastAsia="宋体" w:hAnsi="Times New Roman" w:cs="Times New Roman"/>
          <w:bCs/>
          <w:sz w:val="24"/>
        </w:rPr>
        <w:t>主持</w:t>
      </w:r>
      <w:r w:rsidRPr="0069625B">
        <w:rPr>
          <w:rFonts w:ascii="Times New Roman" w:eastAsia="宋体" w:hAnsi="Times New Roman" w:cs="Times New Roman"/>
          <w:bCs/>
          <w:sz w:val="24"/>
        </w:rPr>
        <w:t xml:space="preserve">  </w:t>
      </w:r>
      <w:r w:rsidRPr="0069625B">
        <w:rPr>
          <w:rFonts w:ascii="Times New Roman" w:eastAsia="宋体" w:hAnsi="Times New Roman" w:cs="Times New Roman"/>
          <w:bCs/>
          <w:sz w:val="24"/>
        </w:rPr>
        <w:t>黄芩苷调控</w:t>
      </w:r>
      <w:r w:rsidRPr="0069625B">
        <w:rPr>
          <w:rFonts w:ascii="Times New Roman" w:eastAsia="宋体" w:hAnsi="Times New Roman" w:cs="Times New Roman"/>
          <w:bCs/>
          <w:sz w:val="24"/>
        </w:rPr>
        <w:t>CYP3A</w:t>
      </w:r>
      <w:r w:rsidRPr="0069625B">
        <w:rPr>
          <w:rFonts w:ascii="Times New Roman" w:eastAsia="宋体" w:hAnsi="Times New Roman" w:cs="Times New Roman"/>
          <w:bCs/>
          <w:sz w:val="24"/>
        </w:rPr>
        <w:t>表达影响环孢素人体药代动力学的机制</w:t>
      </w:r>
      <w:r w:rsidRPr="0069625B">
        <w:rPr>
          <w:rFonts w:ascii="Times New Roman" w:eastAsia="宋体" w:hAnsi="Times New Roman" w:cs="Times New Roman"/>
          <w:bCs/>
          <w:sz w:val="24"/>
        </w:rPr>
        <w:t xml:space="preserve">  </w:t>
      </w:r>
      <w:r w:rsidRPr="0069625B">
        <w:rPr>
          <w:rFonts w:ascii="Times New Roman" w:eastAsia="宋体" w:hAnsi="Times New Roman" w:cs="Times New Roman"/>
          <w:bCs/>
          <w:sz w:val="24"/>
        </w:rPr>
        <w:t>国家自然科学基金</w:t>
      </w:r>
      <w:r w:rsidRPr="0069625B">
        <w:rPr>
          <w:rFonts w:ascii="Times New Roman" w:eastAsia="宋体" w:hAnsi="Times New Roman" w:cs="Times New Roman"/>
          <w:bCs/>
          <w:sz w:val="24"/>
        </w:rPr>
        <w:t>-</w:t>
      </w:r>
      <w:r w:rsidRPr="0069625B">
        <w:rPr>
          <w:rFonts w:ascii="Times New Roman" w:eastAsia="宋体" w:hAnsi="Times New Roman" w:cs="Times New Roman"/>
          <w:bCs/>
          <w:sz w:val="24"/>
        </w:rPr>
        <w:t>河南省联合基金项目（</w:t>
      </w:r>
      <w:r w:rsidRPr="0069625B">
        <w:rPr>
          <w:rFonts w:ascii="Times New Roman" w:eastAsia="宋体" w:hAnsi="Times New Roman" w:cs="Times New Roman"/>
          <w:bCs/>
          <w:sz w:val="24"/>
        </w:rPr>
        <w:t>U</w:t>
      </w:r>
      <w:bookmarkStart w:id="0" w:name="OLE_LINK23"/>
      <w:r w:rsidRPr="0069625B">
        <w:rPr>
          <w:rFonts w:ascii="Times New Roman" w:eastAsia="宋体" w:hAnsi="Times New Roman" w:cs="Times New Roman"/>
          <w:bCs/>
          <w:sz w:val="24"/>
        </w:rPr>
        <w:t>1504831</w:t>
      </w:r>
      <w:bookmarkEnd w:id="0"/>
      <w:r w:rsidRPr="0069625B">
        <w:rPr>
          <w:rFonts w:ascii="Times New Roman" w:eastAsia="宋体" w:hAnsi="Times New Roman" w:cs="Times New Roman"/>
          <w:bCs/>
          <w:sz w:val="24"/>
        </w:rPr>
        <w:t>）</w:t>
      </w:r>
      <w:r w:rsidRPr="0069625B">
        <w:rPr>
          <w:rFonts w:ascii="Times New Roman" w:eastAsia="宋体" w:hAnsi="Times New Roman" w:cs="Times New Roman"/>
          <w:bCs/>
          <w:sz w:val="24"/>
        </w:rPr>
        <w:t xml:space="preserve"> 2016.01-2018.12.  </w:t>
      </w:r>
    </w:p>
    <w:p w:rsidR="0069625B" w:rsidRPr="0069625B" w:rsidRDefault="0069625B" w:rsidP="0069625B">
      <w:pPr>
        <w:numPr>
          <w:ilvl w:val="0"/>
          <w:numId w:val="6"/>
        </w:numPr>
        <w:spacing w:line="360" w:lineRule="auto"/>
        <w:ind w:left="0" w:firstLineChars="235" w:firstLine="564"/>
        <w:jc w:val="left"/>
        <w:rPr>
          <w:rFonts w:ascii="Times New Roman" w:eastAsia="宋体" w:hAnsi="Times New Roman" w:cs="Times New Roman"/>
          <w:bCs/>
          <w:sz w:val="24"/>
        </w:rPr>
      </w:pPr>
      <w:r w:rsidRPr="0069625B">
        <w:rPr>
          <w:rFonts w:ascii="Times New Roman" w:eastAsia="宋体" w:hAnsi="Times New Roman" w:cs="Times New Roman"/>
          <w:bCs/>
          <w:sz w:val="24"/>
        </w:rPr>
        <w:t>主持</w:t>
      </w:r>
      <w:r w:rsidRPr="0069625B">
        <w:rPr>
          <w:rFonts w:ascii="Times New Roman" w:eastAsia="宋体" w:hAnsi="Times New Roman" w:cs="Times New Roman"/>
          <w:bCs/>
          <w:sz w:val="24"/>
        </w:rPr>
        <w:t xml:space="preserve">  ADIPOQ</w:t>
      </w:r>
      <w:r w:rsidRPr="0069625B">
        <w:rPr>
          <w:rFonts w:ascii="Times New Roman" w:eastAsia="宋体" w:hAnsi="Times New Roman" w:cs="Times New Roman"/>
          <w:bCs/>
          <w:sz w:val="24"/>
        </w:rPr>
        <w:t>、</w:t>
      </w:r>
      <w:r w:rsidRPr="0069625B">
        <w:rPr>
          <w:rFonts w:ascii="Times New Roman" w:eastAsia="宋体" w:hAnsi="Times New Roman" w:cs="Times New Roman"/>
          <w:bCs/>
          <w:sz w:val="24"/>
        </w:rPr>
        <w:t>PPARγ</w:t>
      </w:r>
      <w:r w:rsidRPr="0069625B">
        <w:rPr>
          <w:rFonts w:ascii="Times New Roman" w:eastAsia="宋体" w:hAnsi="Times New Roman" w:cs="Times New Roman"/>
          <w:bCs/>
          <w:sz w:val="24"/>
        </w:rPr>
        <w:t>和</w:t>
      </w:r>
      <w:r w:rsidRPr="0069625B">
        <w:rPr>
          <w:rFonts w:ascii="Times New Roman" w:eastAsia="宋体" w:hAnsi="Times New Roman" w:cs="Times New Roman"/>
          <w:bCs/>
          <w:sz w:val="24"/>
        </w:rPr>
        <w:t>ApoC3</w:t>
      </w:r>
      <w:r w:rsidRPr="0069625B">
        <w:rPr>
          <w:rFonts w:ascii="Times New Roman" w:eastAsia="宋体" w:hAnsi="Times New Roman" w:cs="Times New Roman"/>
          <w:bCs/>
          <w:sz w:val="24"/>
        </w:rPr>
        <w:t>基因在抗精神病药物所致代谢综合征的遗传作用及机制（</w:t>
      </w:r>
      <w:r w:rsidRPr="0069625B">
        <w:rPr>
          <w:rFonts w:ascii="Times New Roman" w:eastAsia="宋体" w:hAnsi="Times New Roman" w:cs="Times New Roman"/>
          <w:bCs/>
          <w:sz w:val="24"/>
        </w:rPr>
        <w:t>201502002</w:t>
      </w:r>
      <w:r w:rsidRPr="0069625B">
        <w:rPr>
          <w:rFonts w:ascii="Times New Roman" w:eastAsia="宋体" w:hAnsi="Times New Roman" w:cs="Times New Roman"/>
          <w:bCs/>
          <w:sz w:val="24"/>
        </w:rPr>
        <w:t>）</w:t>
      </w:r>
      <w:r w:rsidRPr="0069625B">
        <w:rPr>
          <w:rFonts w:ascii="Times New Roman" w:eastAsia="宋体" w:hAnsi="Times New Roman" w:cs="Times New Roman"/>
          <w:bCs/>
          <w:sz w:val="24"/>
        </w:rPr>
        <w:t xml:space="preserve">  </w:t>
      </w:r>
      <w:r w:rsidRPr="0069625B">
        <w:rPr>
          <w:rFonts w:ascii="Times New Roman" w:eastAsia="宋体" w:hAnsi="Times New Roman" w:cs="Times New Roman"/>
          <w:bCs/>
          <w:sz w:val="24"/>
        </w:rPr>
        <w:t>河南省医学科技攻关计划重点项目</w:t>
      </w:r>
      <w:r w:rsidRPr="0069625B">
        <w:rPr>
          <w:rFonts w:ascii="Times New Roman" w:eastAsia="宋体" w:hAnsi="Times New Roman" w:cs="Times New Roman"/>
          <w:bCs/>
          <w:sz w:val="24"/>
        </w:rPr>
        <w:t xml:space="preserve">  2016.01-2018.12.  </w:t>
      </w:r>
    </w:p>
    <w:p w:rsidR="0069625B" w:rsidRDefault="0069625B" w:rsidP="0069625B">
      <w:pPr>
        <w:pStyle w:val="a3"/>
        <w:numPr>
          <w:ilvl w:val="0"/>
          <w:numId w:val="6"/>
        </w:numPr>
        <w:spacing w:line="360" w:lineRule="auto"/>
        <w:ind w:left="0" w:firstLineChars="0" w:firstLine="567"/>
        <w:jc w:val="left"/>
        <w:rPr>
          <w:rFonts w:ascii="Times New Roman" w:eastAsia="宋体" w:hAnsi="Times New Roman" w:cs="Times New Roman"/>
          <w:bCs/>
          <w:sz w:val="24"/>
        </w:rPr>
      </w:pPr>
      <w:r w:rsidRPr="0069625B">
        <w:rPr>
          <w:rFonts w:ascii="Times New Roman" w:eastAsia="宋体" w:hAnsi="Times New Roman" w:cs="Times New Roman"/>
          <w:bCs/>
          <w:sz w:val="24"/>
        </w:rPr>
        <w:t>主持</w:t>
      </w:r>
      <w:r w:rsidRPr="0069625B">
        <w:rPr>
          <w:rFonts w:ascii="Times New Roman" w:eastAsia="宋体" w:hAnsi="Times New Roman" w:cs="Times New Roman"/>
          <w:bCs/>
          <w:sz w:val="24"/>
        </w:rPr>
        <w:t xml:space="preserve">  </w:t>
      </w:r>
      <w:r w:rsidRPr="0069625B">
        <w:rPr>
          <w:rFonts w:ascii="Times New Roman" w:eastAsia="宋体" w:hAnsi="Times New Roman" w:cs="Times New Roman"/>
          <w:bCs/>
          <w:sz w:val="24"/>
        </w:rPr>
        <w:t>利伐沙班片、伊潘利酮片、泰比培南酯颗粒、盐酸沙格雷酯片、瑞舒伐他汀钙片等</w:t>
      </w:r>
      <w:r w:rsidRPr="0069625B">
        <w:rPr>
          <w:rFonts w:ascii="Times New Roman" w:eastAsia="宋体" w:hAnsi="Times New Roman" w:cs="Times New Roman"/>
          <w:bCs/>
          <w:sz w:val="24"/>
        </w:rPr>
        <w:t>10</w:t>
      </w:r>
      <w:r w:rsidRPr="0069625B">
        <w:rPr>
          <w:rFonts w:ascii="Times New Roman" w:eastAsia="宋体" w:hAnsi="Times New Roman" w:cs="Times New Roman"/>
          <w:bCs/>
          <w:sz w:val="24"/>
        </w:rPr>
        <w:t>余个新药的药代动力学和生物等效性研究</w:t>
      </w:r>
      <w:r w:rsidRPr="0069625B">
        <w:rPr>
          <w:rFonts w:ascii="Times New Roman" w:eastAsia="宋体" w:hAnsi="Times New Roman" w:cs="Times New Roman"/>
          <w:bCs/>
          <w:sz w:val="24"/>
        </w:rPr>
        <w:t xml:space="preserve">  </w:t>
      </w:r>
      <w:r w:rsidRPr="0069625B">
        <w:rPr>
          <w:rFonts w:ascii="Times New Roman" w:eastAsia="宋体" w:hAnsi="Times New Roman" w:cs="Times New Roman"/>
          <w:bCs/>
          <w:sz w:val="24"/>
        </w:rPr>
        <w:t>药物临床研究项目</w:t>
      </w:r>
      <w:r w:rsidRPr="0069625B">
        <w:rPr>
          <w:rFonts w:ascii="Times New Roman" w:eastAsia="宋体" w:hAnsi="Times New Roman" w:cs="Times New Roman"/>
          <w:bCs/>
          <w:sz w:val="24"/>
        </w:rPr>
        <w:t xml:space="preserve">  2017-2019.</w:t>
      </w:r>
    </w:p>
    <w:p w:rsidR="0069625B" w:rsidRPr="0069625B" w:rsidRDefault="0069625B" w:rsidP="0069625B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69625B">
        <w:rPr>
          <w:rFonts w:ascii="Times New Roman" w:eastAsia="宋体" w:hAnsi="Times New Roman" w:cs="Times New Roman"/>
          <w:b/>
          <w:sz w:val="28"/>
          <w:szCs w:val="28"/>
        </w:rPr>
        <w:t>主要科研奖励</w:t>
      </w:r>
    </w:p>
    <w:p w:rsidR="006A7526" w:rsidRPr="00550BC8" w:rsidRDefault="006A7526" w:rsidP="0069625B">
      <w:pPr>
        <w:numPr>
          <w:ilvl w:val="0"/>
          <w:numId w:val="5"/>
        </w:numPr>
        <w:spacing w:line="360" w:lineRule="auto"/>
        <w:ind w:left="0" w:firstLineChars="235" w:firstLine="566"/>
        <w:jc w:val="left"/>
        <w:rPr>
          <w:rFonts w:ascii="Times New Roman" w:eastAsia="宋体" w:hAnsi="Times New Roman" w:cs="Times New Roman"/>
          <w:color w:val="000000"/>
          <w:sz w:val="24"/>
        </w:rPr>
      </w:pPr>
      <w:r w:rsidRPr="00550BC8">
        <w:rPr>
          <w:rFonts w:ascii="Times New Roman" w:eastAsia="宋体" w:hAnsi="Times New Roman" w:cs="Times New Roman"/>
          <w:b/>
          <w:color w:val="000000"/>
          <w:sz w:val="24"/>
        </w:rPr>
        <w:t>田鑫（第</w:t>
      </w:r>
      <w:r w:rsidRPr="00550BC8">
        <w:rPr>
          <w:rFonts w:ascii="Times New Roman" w:eastAsia="宋体" w:hAnsi="Times New Roman" w:cs="Times New Roman"/>
          <w:b/>
          <w:color w:val="000000"/>
          <w:sz w:val="24"/>
        </w:rPr>
        <w:t>4</w:t>
      </w:r>
      <w:r w:rsidRPr="00550BC8">
        <w:rPr>
          <w:rFonts w:ascii="Times New Roman" w:eastAsia="宋体" w:hAnsi="Times New Roman" w:cs="Times New Roman"/>
          <w:b/>
          <w:color w:val="000000"/>
          <w:sz w:val="24"/>
        </w:rPr>
        <w:t>名）</w:t>
      </w:r>
      <w:r w:rsidRPr="00550BC8">
        <w:rPr>
          <w:rFonts w:ascii="Times New Roman" w:eastAsia="宋体" w:hAnsi="Times New Roman" w:cs="Times New Roman"/>
          <w:b/>
          <w:color w:val="000000"/>
          <w:sz w:val="24"/>
        </w:rPr>
        <w:t xml:space="preserve"> </w:t>
      </w:r>
      <w:bookmarkStart w:id="1" w:name="OLE_LINK13"/>
      <w:r w:rsidRPr="00550BC8">
        <w:rPr>
          <w:rFonts w:ascii="Times New Roman" w:eastAsia="宋体" w:hAnsi="Times New Roman" w:cs="Times New Roman"/>
          <w:b/>
          <w:i/>
          <w:color w:val="000000"/>
          <w:sz w:val="24"/>
        </w:rPr>
        <w:t xml:space="preserve"> 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劳拉西泮</w:t>
      </w:r>
      <w:bookmarkEnd w:id="1"/>
      <w:r w:rsidRPr="00550BC8">
        <w:rPr>
          <w:rFonts w:ascii="Times New Roman" w:eastAsia="宋体" w:hAnsi="Times New Roman" w:cs="Times New Roman"/>
          <w:color w:val="000000"/>
          <w:sz w:val="24"/>
        </w:rPr>
        <w:t>等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13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种新药的血药浓度分析及在国人体内的药动学研究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  2012.01 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河南省科学技术进步奖二等奖</w:t>
      </w:r>
    </w:p>
    <w:p w:rsidR="006A7526" w:rsidRPr="00550BC8" w:rsidRDefault="006A7526" w:rsidP="0069625B">
      <w:pPr>
        <w:numPr>
          <w:ilvl w:val="0"/>
          <w:numId w:val="5"/>
        </w:numPr>
        <w:spacing w:line="360" w:lineRule="auto"/>
        <w:ind w:left="0" w:firstLineChars="235" w:firstLine="566"/>
        <w:jc w:val="left"/>
        <w:rPr>
          <w:rFonts w:ascii="Times New Roman" w:eastAsia="宋体" w:hAnsi="Times New Roman" w:cs="Times New Roman"/>
          <w:color w:val="000000"/>
          <w:sz w:val="24"/>
        </w:rPr>
      </w:pPr>
      <w:r w:rsidRPr="00550BC8">
        <w:rPr>
          <w:rFonts w:ascii="Times New Roman" w:eastAsia="宋体" w:hAnsi="Times New Roman" w:cs="Times New Roman"/>
          <w:b/>
          <w:color w:val="000000"/>
          <w:sz w:val="24"/>
        </w:rPr>
        <w:t>田鑫（第</w:t>
      </w:r>
      <w:r w:rsidRPr="00550BC8">
        <w:rPr>
          <w:rFonts w:ascii="Times New Roman" w:eastAsia="宋体" w:hAnsi="Times New Roman" w:cs="Times New Roman"/>
          <w:b/>
          <w:color w:val="000000"/>
          <w:sz w:val="24"/>
        </w:rPr>
        <w:t>2</w:t>
      </w:r>
      <w:r w:rsidRPr="00550BC8">
        <w:rPr>
          <w:rFonts w:ascii="Times New Roman" w:eastAsia="宋体" w:hAnsi="Times New Roman" w:cs="Times New Roman"/>
          <w:b/>
          <w:color w:val="000000"/>
          <w:sz w:val="24"/>
        </w:rPr>
        <w:t>名）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质子泵抑制剂在</w:t>
      </w:r>
      <w:bookmarkStart w:id="2" w:name="OLE_LINK14"/>
      <w:bookmarkStart w:id="3" w:name="OLE_LINK15"/>
      <w:r w:rsidRPr="00550BC8">
        <w:rPr>
          <w:rFonts w:ascii="Times New Roman" w:eastAsia="宋体" w:hAnsi="Times New Roman" w:cs="Times New Roman"/>
          <w:color w:val="000000"/>
          <w:sz w:val="24"/>
        </w:rPr>
        <w:t>CYP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550BC8">
          <w:rPr>
            <w:rFonts w:ascii="Times New Roman" w:eastAsia="宋体" w:hAnsi="Times New Roman" w:cs="Times New Roman"/>
            <w:color w:val="000000"/>
            <w:sz w:val="24"/>
          </w:rPr>
          <w:t>2C</w:t>
        </w:r>
      </w:smartTag>
      <w:r w:rsidRPr="00550BC8">
        <w:rPr>
          <w:rFonts w:ascii="Times New Roman" w:eastAsia="宋体" w:hAnsi="Times New Roman" w:cs="Times New Roman"/>
          <w:color w:val="000000"/>
          <w:sz w:val="24"/>
        </w:rPr>
        <w:t>19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不同基因型国人</w:t>
      </w:r>
      <w:bookmarkEnd w:id="2"/>
      <w:bookmarkEnd w:id="3"/>
      <w:r w:rsidRPr="00550BC8">
        <w:rPr>
          <w:rFonts w:ascii="Times New Roman" w:eastAsia="宋体" w:hAnsi="Times New Roman" w:cs="Times New Roman"/>
          <w:color w:val="000000"/>
          <w:sz w:val="24"/>
        </w:rPr>
        <w:t>体内的药代动力学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 2008.11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河南省科学技术进步奖二等奖</w:t>
      </w:r>
    </w:p>
    <w:p w:rsidR="006A7526" w:rsidRPr="00550BC8" w:rsidRDefault="006A7526" w:rsidP="0069625B">
      <w:pPr>
        <w:numPr>
          <w:ilvl w:val="0"/>
          <w:numId w:val="5"/>
        </w:numPr>
        <w:spacing w:line="360" w:lineRule="auto"/>
        <w:ind w:left="0" w:firstLineChars="235" w:firstLine="566"/>
        <w:jc w:val="left"/>
        <w:rPr>
          <w:rFonts w:ascii="Times New Roman" w:eastAsia="宋体" w:hAnsi="Times New Roman" w:cs="Times New Roman"/>
          <w:color w:val="000000"/>
          <w:sz w:val="24"/>
        </w:rPr>
      </w:pPr>
      <w:r w:rsidRPr="00550BC8">
        <w:rPr>
          <w:rFonts w:ascii="Times New Roman" w:eastAsia="宋体" w:hAnsi="Times New Roman" w:cs="Times New Roman"/>
          <w:b/>
          <w:color w:val="000000"/>
          <w:sz w:val="24"/>
        </w:rPr>
        <w:t>田鑫（第</w:t>
      </w:r>
      <w:r w:rsidRPr="00550BC8">
        <w:rPr>
          <w:rFonts w:ascii="Times New Roman" w:eastAsia="宋体" w:hAnsi="Times New Roman" w:cs="Times New Roman"/>
          <w:b/>
          <w:color w:val="000000"/>
          <w:sz w:val="24"/>
        </w:rPr>
        <w:t>7</w:t>
      </w:r>
      <w:r w:rsidRPr="00550BC8">
        <w:rPr>
          <w:rFonts w:ascii="Times New Roman" w:eastAsia="宋体" w:hAnsi="Times New Roman" w:cs="Times New Roman"/>
          <w:b/>
          <w:color w:val="000000"/>
          <w:sz w:val="24"/>
        </w:rPr>
        <w:t>名）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氟喹诺酮类抗菌药物不良反应的流行病学及</w:t>
      </w:r>
      <w:bookmarkStart w:id="4" w:name="OLE_LINK18"/>
      <w:r w:rsidRPr="00550BC8">
        <w:rPr>
          <w:rFonts w:ascii="Times New Roman" w:eastAsia="宋体" w:hAnsi="Times New Roman" w:cs="Times New Roman"/>
          <w:color w:val="000000"/>
          <w:sz w:val="24"/>
        </w:rPr>
        <w:t>中枢神经毒性研究</w:t>
      </w:r>
      <w:bookmarkEnd w:id="4"/>
      <w:r w:rsidRPr="00550BC8">
        <w:rPr>
          <w:rFonts w:ascii="Times New Roman" w:eastAsia="宋体" w:hAnsi="Times New Roman" w:cs="Times New Roman"/>
          <w:color w:val="000000"/>
          <w:sz w:val="24"/>
        </w:rPr>
        <w:t xml:space="preserve"> 2004.10</w:t>
      </w:r>
      <w:r w:rsidRPr="00550BC8">
        <w:rPr>
          <w:rFonts w:ascii="Times New Roman" w:eastAsia="宋体" w:hAnsi="Times New Roman" w:cs="Times New Roman"/>
          <w:color w:val="000000"/>
          <w:sz w:val="24"/>
        </w:rPr>
        <w:t>河南省科学技术进步奖二等奖</w:t>
      </w:r>
    </w:p>
    <w:p w:rsidR="003C59A6" w:rsidRPr="00552769" w:rsidRDefault="0069625B" w:rsidP="0069625B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69625B">
        <w:rPr>
          <w:rFonts w:ascii="Times New Roman" w:eastAsia="宋体" w:hAnsi="Times New Roman" w:cs="Times New Roman" w:hint="eastAsia"/>
          <w:b/>
          <w:sz w:val="28"/>
          <w:szCs w:val="28"/>
        </w:rPr>
        <w:t>主要</w:t>
      </w:r>
      <w:r w:rsidR="003C59A6" w:rsidRPr="00552769">
        <w:rPr>
          <w:rFonts w:ascii="Times New Roman" w:eastAsia="宋体" w:hAnsi="Times New Roman" w:cs="Times New Roman"/>
          <w:b/>
          <w:sz w:val="28"/>
          <w:szCs w:val="28"/>
        </w:rPr>
        <w:t>论著</w:t>
      </w:r>
    </w:p>
    <w:p w:rsidR="003C59A6" w:rsidRPr="00550BC8" w:rsidRDefault="003C59A6" w:rsidP="00550BC8">
      <w:pPr>
        <w:pStyle w:val="a3"/>
        <w:numPr>
          <w:ilvl w:val="0"/>
          <w:numId w:val="7"/>
        </w:numPr>
        <w:spacing w:line="360" w:lineRule="auto"/>
        <w:ind w:left="0" w:firstLineChars="176" w:firstLine="424"/>
        <w:jc w:val="left"/>
        <w:rPr>
          <w:rFonts w:ascii="Times New Roman" w:eastAsia="宋体" w:hAnsi="Times New Roman" w:cs="Times New Roman"/>
          <w:sz w:val="24"/>
        </w:rPr>
      </w:pPr>
      <w:r w:rsidRPr="00550BC8">
        <w:rPr>
          <w:rFonts w:ascii="Times New Roman" w:eastAsia="宋体" w:hAnsi="Times New Roman" w:cs="Times New Roman"/>
          <w:b/>
          <w:sz w:val="24"/>
        </w:rPr>
        <w:t>主编</w:t>
      </w:r>
      <w:r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临床药理学（普通高等教育</w:t>
      </w:r>
      <w:r w:rsidRPr="00550BC8">
        <w:rPr>
          <w:rFonts w:ascii="Times New Roman" w:eastAsia="宋体" w:hAnsi="Times New Roman" w:cs="Times New Roman"/>
          <w:sz w:val="24"/>
        </w:rPr>
        <w:t>“</w:t>
      </w:r>
      <w:r w:rsidRPr="00550BC8">
        <w:rPr>
          <w:rFonts w:ascii="Times New Roman" w:eastAsia="宋体" w:hAnsi="Times New Roman" w:cs="Times New Roman"/>
          <w:sz w:val="24"/>
        </w:rPr>
        <w:t>十三五</w:t>
      </w:r>
      <w:r w:rsidRPr="00550BC8">
        <w:rPr>
          <w:rFonts w:ascii="Times New Roman" w:eastAsia="宋体" w:hAnsi="Times New Roman" w:cs="Times New Roman"/>
          <w:sz w:val="24"/>
        </w:rPr>
        <w:t>”</w:t>
      </w:r>
      <w:r w:rsidRPr="00550BC8">
        <w:rPr>
          <w:rFonts w:ascii="Times New Roman" w:eastAsia="宋体" w:hAnsi="Times New Roman" w:cs="Times New Roman"/>
          <w:sz w:val="24"/>
        </w:rPr>
        <w:t>规划教材）</w:t>
      </w:r>
      <w:r w:rsidRPr="00550BC8">
        <w:rPr>
          <w:rFonts w:ascii="Times New Roman" w:eastAsia="宋体" w:hAnsi="Times New Roman" w:cs="Times New Roman"/>
          <w:sz w:val="24"/>
        </w:rPr>
        <w:t xml:space="preserve"> </w:t>
      </w:r>
      <w:r w:rsidRPr="00550BC8">
        <w:rPr>
          <w:rFonts w:ascii="Times New Roman" w:eastAsia="宋体" w:hAnsi="Times New Roman" w:cs="Times New Roman"/>
          <w:sz w:val="24"/>
        </w:rPr>
        <w:t>河南科学技术出版社</w:t>
      </w:r>
      <w:r w:rsidRPr="00550BC8">
        <w:rPr>
          <w:rFonts w:ascii="Times New Roman" w:eastAsia="宋体" w:hAnsi="Times New Roman" w:cs="Times New Roman"/>
          <w:sz w:val="24"/>
        </w:rPr>
        <w:t xml:space="preserve"> 2016.08.</w:t>
      </w:r>
    </w:p>
    <w:p w:rsidR="003C59A6" w:rsidRPr="00550BC8" w:rsidRDefault="003C59A6" w:rsidP="00550BC8">
      <w:pPr>
        <w:pStyle w:val="a3"/>
        <w:numPr>
          <w:ilvl w:val="0"/>
          <w:numId w:val="7"/>
        </w:numPr>
        <w:spacing w:line="360" w:lineRule="auto"/>
        <w:ind w:left="0" w:firstLineChars="176" w:firstLine="424"/>
        <w:jc w:val="left"/>
        <w:rPr>
          <w:rFonts w:ascii="Times New Roman" w:eastAsia="宋体" w:hAnsi="Times New Roman" w:cs="Times New Roman"/>
          <w:sz w:val="24"/>
        </w:rPr>
      </w:pPr>
      <w:r w:rsidRPr="00550BC8">
        <w:rPr>
          <w:rFonts w:ascii="Times New Roman" w:eastAsia="宋体" w:hAnsi="Times New Roman" w:cs="Times New Roman"/>
          <w:b/>
          <w:sz w:val="24"/>
        </w:rPr>
        <w:t>编委</w:t>
      </w:r>
      <w:r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药理学（国家卫生健康委员会</w:t>
      </w:r>
      <w:r w:rsidRPr="00550BC8">
        <w:rPr>
          <w:rFonts w:ascii="Times New Roman" w:eastAsia="宋体" w:hAnsi="Times New Roman" w:cs="Times New Roman"/>
          <w:sz w:val="24"/>
        </w:rPr>
        <w:t>“</w:t>
      </w:r>
      <w:r w:rsidRPr="00550BC8">
        <w:rPr>
          <w:rFonts w:ascii="Times New Roman" w:eastAsia="宋体" w:hAnsi="Times New Roman" w:cs="Times New Roman"/>
          <w:sz w:val="24"/>
        </w:rPr>
        <w:t>十三五</w:t>
      </w:r>
      <w:r w:rsidRPr="00550BC8">
        <w:rPr>
          <w:rFonts w:ascii="Times New Roman" w:eastAsia="宋体" w:hAnsi="Times New Roman" w:cs="Times New Roman"/>
          <w:sz w:val="24"/>
        </w:rPr>
        <w:t>”</w:t>
      </w:r>
      <w:r w:rsidRPr="00550BC8">
        <w:rPr>
          <w:rFonts w:ascii="Times New Roman" w:eastAsia="宋体" w:hAnsi="Times New Roman" w:cs="Times New Roman"/>
          <w:sz w:val="24"/>
        </w:rPr>
        <w:t>规划教材）</w:t>
      </w:r>
      <w:r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人民卫生出版社</w:t>
      </w:r>
      <w:r w:rsidRPr="00550BC8">
        <w:rPr>
          <w:rFonts w:ascii="Times New Roman" w:eastAsia="宋体" w:hAnsi="Times New Roman" w:cs="Times New Roman"/>
          <w:sz w:val="24"/>
        </w:rPr>
        <w:t xml:space="preserve"> 2018.12.</w:t>
      </w:r>
    </w:p>
    <w:p w:rsidR="003C59A6" w:rsidRPr="00550BC8" w:rsidRDefault="003C59A6" w:rsidP="00550BC8">
      <w:pPr>
        <w:pStyle w:val="a3"/>
        <w:numPr>
          <w:ilvl w:val="0"/>
          <w:numId w:val="7"/>
        </w:numPr>
        <w:spacing w:line="360" w:lineRule="auto"/>
        <w:ind w:left="0" w:firstLineChars="176" w:firstLine="424"/>
        <w:jc w:val="left"/>
        <w:rPr>
          <w:rFonts w:ascii="Times New Roman" w:eastAsia="宋体" w:hAnsi="Times New Roman" w:cs="Times New Roman"/>
          <w:sz w:val="24"/>
        </w:rPr>
      </w:pPr>
      <w:r w:rsidRPr="00550BC8">
        <w:rPr>
          <w:rFonts w:ascii="Times New Roman" w:eastAsia="宋体" w:hAnsi="Times New Roman" w:cs="Times New Roman"/>
          <w:b/>
          <w:sz w:val="24"/>
        </w:rPr>
        <w:lastRenderedPageBreak/>
        <w:t>编委</w:t>
      </w:r>
      <w:r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药理学（全国高等医药院校</w:t>
      </w:r>
      <w:r w:rsidRPr="00550BC8">
        <w:rPr>
          <w:rFonts w:ascii="Times New Roman" w:eastAsia="宋体" w:hAnsi="Times New Roman" w:cs="Times New Roman"/>
          <w:sz w:val="24"/>
        </w:rPr>
        <w:t>“</w:t>
      </w:r>
      <w:r w:rsidRPr="00550BC8">
        <w:rPr>
          <w:rFonts w:ascii="Times New Roman" w:eastAsia="宋体" w:hAnsi="Times New Roman" w:cs="Times New Roman"/>
          <w:sz w:val="24"/>
        </w:rPr>
        <w:t>十三五</w:t>
      </w:r>
      <w:r w:rsidRPr="00550BC8">
        <w:rPr>
          <w:rFonts w:ascii="Times New Roman" w:eastAsia="宋体" w:hAnsi="Times New Roman" w:cs="Times New Roman"/>
          <w:sz w:val="24"/>
        </w:rPr>
        <w:t>”</w:t>
      </w:r>
      <w:r w:rsidRPr="00550BC8">
        <w:rPr>
          <w:rFonts w:ascii="Times New Roman" w:eastAsia="宋体" w:hAnsi="Times New Roman" w:cs="Times New Roman"/>
          <w:sz w:val="24"/>
        </w:rPr>
        <w:t>规划教材）</w:t>
      </w:r>
      <w:r w:rsidRPr="00550BC8">
        <w:rPr>
          <w:rFonts w:ascii="Times New Roman" w:eastAsia="宋体" w:hAnsi="Times New Roman" w:cs="Times New Roman"/>
          <w:sz w:val="24"/>
        </w:rPr>
        <w:t xml:space="preserve">  </w:t>
      </w:r>
      <w:r w:rsidRPr="00550BC8">
        <w:rPr>
          <w:rFonts w:ascii="Times New Roman" w:eastAsia="宋体" w:hAnsi="Times New Roman" w:cs="Times New Roman"/>
          <w:sz w:val="24"/>
        </w:rPr>
        <w:t>高等教育出版社</w:t>
      </w:r>
      <w:r w:rsidRPr="00550BC8">
        <w:rPr>
          <w:rFonts w:ascii="Times New Roman" w:eastAsia="宋体" w:hAnsi="Times New Roman" w:cs="Times New Roman"/>
          <w:sz w:val="24"/>
        </w:rPr>
        <w:t xml:space="preserve"> 2019.07.</w:t>
      </w:r>
      <w:bookmarkStart w:id="5" w:name="_GoBack"/>
      <w:bookmarkEnd w:id="5"/>
    </w:p>
    <w:sectPr w:rsidR="003C59A6" w:rsidRPr="00550BC8" w:rsidSect="00A52D15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6EC" w:rsidRDefault="005756EC" w:rsidP="002D3DFA">
      <w:r>
        <w:separator/>
      </w:r>
    </w:p>
  </w:endnote>
  <w:endnote w:type="continuationSeparator" w:id="0">
    <w:p w:rsidR="005756EC" w:rsidRDefault="005756EC" w:rsidP="002D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552285"/>
      <w:docPartObj>
        <w:docPartGallery w:val="Page Numbers (Bottom of Page)"/>
        <w:docPartUnique/>
      </w:docPartObj>
    </w:sdtPr>
    <w:sdtEndPr/>
    <w:sdtContent>
      <w:p w:rsidR="003C549E" w:rsidRDefault="003C54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549E">
          <w:rPr>
            <w:noProof/>
            <w:lang w:val="zh-CN"/>
          </w:rPr>
          <w:t>3</w:t>
        </w:r>
        <w:r>
          <w:fldChar w:fldCharType="end"/>
        </w:r>
      </w:p>
    </w:sdtContent>
  </w:sdt>
  <w:p w:rsidR="003C549E" w:rsidRDefault="003C54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6EC" w:rsidRDefault="005756EC" w:rsidP="002D3DFA">
      <w:r>
        <w:separator/>
      </w:r>
    </w:p>
  </w:footnote>
  <w:footnote w:type="continuationSeparator" w:id="0">
    <w:p w:rsidR="005756EC" w:rsidRDefault="005756EC" w:rsidP="002D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55EE"/>
    <w:multiLevelType w:val="hybridMultilevel"/>
    <w:tmpl w:val="8A4294F8"/>
    <w:lvl w:ilvl="0" w:tplc="0352C0E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0C5014A9"/>
    <w:multiLevelType w:val="hybridMultilevel"/>
    <w:tmpl w:val="7DBC1080"/>
    <w:lvl w:ilvl="0" w:tplc="7CE606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D0687B"/>
    <w:multiLevelType w:val="hybridMultilevel"/>
    <w:tmpl w:val="C74C38B4"/>
    <w:lvl w:ilvl="0" w:tplc="A784F3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B231CF"/>
    <w:multiLevelType w:val="hybridMultilevel"/>
    <w:tmpl w:val="4B2EAE52"/>
    <w:lvl w:ilvl="0" w:tplc="402C3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黑体" w:hint="eastAsia"/>
        <w:b w:val="0"/>
        <w:i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9E4E01"/>
    <w:multiLevelType w:val="hybridMultilevel"/>
    <w:tmpl w:val="F028D768"/>
    <w:lvl w:ilvl="0" w:tplc="4FDC39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5C7879"/>
    <w:multiLevelType w:val="hybridMultilevel"/>
    <w:tmpl w:val="0D061DAA"/>
    <w:lvl w:ilvl="0" w:tplc="7CE606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371CF8"/>
    <w:multiLevelType w:val="hybridMultilevel"/>
    <w:tmpl w:val="4860DA5C"/>
    <w:lvl w:ilvl="0" w:tplc="CDA4A5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9DC6C4E"/>
    <w:multiLevelType w:val="hybridMultilevel"/>
    <w:tmpl w:val="6802B62E"/>
    <w:lvl w:ilvl="0" w:tplc="B6E86EA8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A4"/>
    <w:rsid w:val="0000370A"/>
    <w:rsid w:val="00065B8C"/>
    <w:rsid w:val="00067DCA"/>
    <w:rsid w:val="00074145"/>
    <w:rsid w:val="00121FBC"/>
    <w:rsid w:val="001340AD"/>
    <w:rsid w:val="001A3E36"/>
    <w:rsid w:val="001A5542"/>
    <w:rsid w:val="001B5786"/>
    <w:rsid w:val="00203F7E"/>
    <w:rsid w:val="00262059"/>
    <w:rsid w:val="002A4641"/>
    <w:rsid w:val="002A792A"/>
    <w:rsid w:val="002C46F0"/>
    <w:rsid w:val="002D3DFA"/>
    <w:rsid w:val="002F0F7C"/>
    <w:rsid w:val="002F417C"/>
    <w:rsid w:val="00300EAD"/>
    <w:rsid w:val="00303F19"/>
    <w:rsid w:val="00305BD1"/>
    <w:rsid w:val="00310464"/>
    <w:rsid w:val="00312DC7"/>
    <w:rsid w:val="00322D23"/>
    <w:rsid w:val="00330DE0"/>
    <w:rsid w:val="00332B62"/>
    <w:rsid w:val="00352877"/>
    <w:rsid w:val="00353837"/>
    <w:rsid w:val="00363F72"/>
    <w:rsid w:val="00396EFD"/>
    <w:rsid w:val="003C549E"/>
    <w:rsid w:val="003C59A6"/>
    <w:rsid w:val="003D4C98"/>
    <w:rsid w:val="003F7FD9"/>
    <w:rsid w:val="00420DC0"/>
    <w:rsid w:val="0043556D"/>
    <w:rsid w:val="0046290D"/>
    <w:rsid w:val="00475288"/>
    <w:rsid w:val="0048151E"/>
    <w:rsid w:val="004A7DCD"/>
    <w:rsid w:val="00550BC8"/>
    <w:rsid w:val="00552769"/>
    <w:rsid w:val="005756EC"/>
    <w:rsid w:val="00591037"/>
    <w:rsid w:val="005A545F"/>
    <w:rsid w:val="005B0CAC"/>
    <w:rsid w:val="005B51CD"/>
    <w:rsid w:val="005D27BA"/>
    <w:rsid w:val="005D6B93"/>
    <w:rsid w:val="006228D6"/>
    <w:rsid w:val="00663D49"/>
    <w:rsid w:val="00677558"/>
    <w:rsid w:val="0069625B"/>
    <w:rsid w:val="006A0524"/>
    <w:rsid w:val="006A7526"/>
    <w:rsid w:val="006E7EDA"/>
    <w:rsid w:val="0071315A"/>
    <w:rsid w:val="007A5E3D"/>
    <w:rsid w:val="007C5EBD"/>
    <w:rsid w:val="007D4981"/>
    <w:rsid w:val="008C1F54"/>
    <w:rsid w:val="008E62AA"/>
    <w:rsid w:val="008F2C64"/>
    <w:rsid w:val="00902D04"/>
    <w:rsid w:val="0094155A"/>
    <w:rsid w:val="0095199E"/>
    <w:rsid w:val="00966C2F"/>
    <w:rsid w:val="009708B5"/>
    <w:rsid w:val="009C1F0D"/>
    <w:rsid w:val="009C438B"/>
    <w:rsid w:val="00A2266F"/>
    <w:rsid w:val="00A46C8D"/>
    <w:rsid w:val="00A52D15"/>
    <w:rsid w:val="00A564E5"/>
    <w:rsid w:val="00A630C5"/>
    <w:rsid w:val="00AC63D8"/>
    <w:rsid w:val="00BA4F1B"/>
    <w:rsid w:val="00BD12CD"/>
    <w:rsid w:val="00BD3EA9"/>
    <w:rsid w:val="00BD56B4"/>
    <w:rsid w:val="00BF63A1"/>
    <w:rsid w:val="00C10929"/>
    <w:rsid w:val="00C2072F"/>
    <w:rsid w:val="00C20A33"/>
    <w:rsid w:val="00CA1C78"/>
    <w:rsid w:val="00CA7597"/>
    <w:rsid w:val="00CB2BAD"/>
    <w:rsid w:val="00CB7D27"/>
    <w:rsid w:val="00D06E26"/>
    <w:rsid w:val="00D309E7"/>
    <w:rsid w:val="00D45752"/>
    <w:rsid w:val="00D4660A"/>
    <w:rsid w:val="00D54EA3"/>
    <w:rsid w:val="00D70260"/>
    <w:rsid w:val="00D72501"/>
    <w:rsid w:val="00DA4B0E"/>
    <w:rsid w:val="00DB68B3"/>
    <w:rsid w:val="00DB6B45"/>
    <w:rsid w:val="00DF5073"/>
    <w:rsid w:val="00E217F6"/>
    <w:rsid w:val="00E228DE"/>
    <w:rsid w:val="00E307A5"/>
    <w:rsid w:val="00E37CEE"/>
    <w:rsid w:val="00E805A4"/>
    <w:rsid w:val="00E817DA"/>
    <w:rsid w:val="00EA0354"/>
    <w:rsid w:val="00EA5B7A"/>
    <w:rsid w:val="00F12328"/>
    <w:rsid w:val="00F12FAB"/>
    <w:rsid w:val="00F57AFA"/>
    <w:rsid w:val="00F67A2A"/>
    <w:rsid w:val="00F917AC"/>
    <w:rsid w:val="00FB42FE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E2D5BA9"/>
  <w15:chartTrackingRefBased/>
  <w15:docId w15:val="{139908C0-B340-694C-A183-A58C5076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72F"/>
    <w:pPr>
      <w:ind w:firstLineChars="200" w:firstLine="420"/>
    </w:pPr>
  </w:style>
  <w:style w:type="paragraph" w:customStyle="1" w:styleId="title1">
    <w:name w:val="title1"/>
    <w:basedOn w:val="a"/>
    <w:rsid w:val="00C10929"/>
    <w:pPr>
      <w:widowControl/>
      <w:jc w:val="left"/>
    </w:pPr>
    <w:rPr>
      <w:rFonts w:ascii="宋体" w:eastAsia="宋体" w:hAnsi="宋体" w:cs="宋体"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2D3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3D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3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3DF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2F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12F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15981980136@163.com</dc:creator>
  <cp:keywords/>
  <dc:description/>
  <cp:lastModifiedBy>ZHAO</cp:lastModifiedBy>
  <cp:revision>113</cp:revision>
  <dcterms:created xsi:type="dcterms:W3CDTF">2019-10-10T12:58:00Z</dcterms:created>
  <dcterms:modified xsi:type="dcterms:W3CDTF">2019-10-11T07:05:00Z</dcterms:modified>
</cp:coreProperties>
</file>