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pStyle w:val="20"/>
        <w:keepNext/>
        <w:keepLines/>
        <w:shd w:val="clear" w:color="auto" w:fill="auto"/>
        <w:spacing w:after="0" w:line="600" w:lineRule="exact"/>
        <w:ind w:firstLine="3000" w:firstLineChars="1000"/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豫药会〔2020〕17号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0" w:lineRule="exact"/>
        <w:rPr>
          <w:rFonts w:ascii="Times New Roman" w:hAnsi="Times New Roman" w:eastAsia="Times New Roman"/>
          <w:sz w:val="24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关于下发“河南省药学会医院药师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处方审核技能提升培训班(第二期)招生简章”的通知</w:t>
      </w: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医疗机构处方审核规范》（国卫办医发〔2018〕14号）和《关于进一步做好全省医疗机构处方审核工作的通知》（豫卫医函〔2018〕157号）的文件精神，为持续推进河南省药学会医院药师处方审核技能提升培训工作，有效提高我省医院药师处方审核技能，在河南省卫生健康委员会的大力支持下，河南省药学会医院药师处方审核技能提升培训班（第二期）定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020年7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在郑州市举办。本次培训班由河南省药学会主办，河南省药学会科普专业委员会、河南省人民医院药学部承办。现将“河南省药学会医院药师处方审核技能提升培训班（第二期）招生简章”发给大家。请按照要求积极组织医院药师报名。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河南省药学会医院药师处方审核技能提升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培训班(第二期)招生简章</w:t>
      </w:r>
    </w:p>
    <w:p>
      <w:pPr>
        <w:widowControl/>
        <w:shd w:val="clear" w:color="auto" w:fill="FFFFFF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2020年5月15日</w:t>
      </w:r>
    </w:p>
    <w:p>
      <w:pPr>
        <w:widowControl/>
        <w:shd w:val="clear" w:color="auto" w:fill="FFFFFF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药品管理法》《处方管理办法》等法律法规，结合国家先后出台的《关于加强药事管理转变药学服务模式的通知》（国卫办医发〔2017〕26号）《医疗机构处方审核规范》（国卫办医发〔2018〕14号）《关于加快药学服务高质量发展的意见》（国卫医发〔2018〕45号 ）《关于印发加强医疗机构药事管理促进合理用药的意见的通知》（</w:t>
      </w:r>
      <w:r>
        <w:rPr>
          <w:rFonts w:ascii="仿宋" w:hAnsi="仿宋" w:eastAsia="仿宋" w:cs="仿宋"/>
          <w:color w:val="484848"/>
          <w:sz w:val="32"/>
          <w:szCs w:val="32"/>
        </w:rPr>
        <w:t>国卫医发〔2020〕2号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等文件精神，为有效提高我省医院药师处方审核技能和医院合理用药水平，满足药师技术提升转型的需求，河南省药学会于2019年7月举办了第一期医院药师处方审核技能提升培训班，取得了较好的成效，应我省医院药事服务和广大审方药师的需求，河南省药学会拟定于2020年</w:t>
      </w:r>
      <w:r>
        <w:rPr>
          <w:rFonts w:hint="eastAsia" w:ascii="仿宋_GB2312" w:hAnsi="微软雅黑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月在郑州举办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河南省药学会医院药师处方审核技能提升培训班（第二期）”。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现将</w:t>
      </w:r>
      <w:r>
        <w:rPr>
          <w:rFonts w:hint="eastAsia" w:ascii="仿宋_GB2312" w:hAnsi="微软雅黑" w:eastAsia="仿宋_GB2312"/>
          <w:sz w:val="32"/>
          <w:szCs w:val="32"/>
        </w:rPr>
        <w:t>具体招生事宜通知如下：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一、培训目的</w:t>
      </w:r>
    </w:p>
    <w:p>
      <w:pPr>
        <w:pStyle w:val="6"/>
        <w:shd w:val="clear" w:color="auto" w:fill="FFFFFF"/>
        <w:ind w:firstLine="640" w:firstLineChars="200"/>
        <w:jc w:val="both"/>
        <w:rPr>
          <w:rStyle w:val="11"/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处方审核技能培训，使医疗机构一线药师掌握处方审核的重要要素，提高审方技能，发现存在或潜在的用药问题；搭建河南省内药师学习交流平台，分享药师在审方过程中的经验及常见问题，补充药师审方所必须掌握的临床知识，培养临床思维，提高药师的药学服务水平和临床实践技能；鼓励更多药师参与到药师审方、合理用药监控队伍中来，发挥药师专业化技术服务作用，保障患者的用药安全。</w:t>
      </w:r>
    </w:p>
    <w:p>
      <w:pPr>
        <w:pStyle w:val="6"/>
        <w:shd w:val="clear" w:color="auto" w:fill="FFFFFF"/>
        <w:ind w:firstLine="640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/>
          <w:b w:val="0"/>
          <w:bCs w:val="0"/>
          <w:sz w:val="32"/>
          <w:szCs w:val="32"/>
        </w:rPr>
        <w:t>二、</w:t>
      </w:r>
      <w:r>
        <w:rPr>
          <w:rStyle w:val="11"/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招生条件</w:t>
      </w:r>
    </w:p>
    <w:p>
      <w:pPr>
        <w:pStyle w:val="6"/>
        <w:shd w:val="clear" w:color="auto" w:fill="FFFFFF"/>
        <w:ind w:firstLine="555"/>
        <w:jc w:val="both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招生区域</w:t>
      </w:r>
      <w:r>
        <w:rPr>
          <w:rFonts w:hint="eastAsia" w:ascii="方正楷体简体" w:hAnsi="方正楷体简体" w:eastAsia="方正楷体简体" w:cs="方正楷体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本期培训班</w:t>
      </w:r>
      <w:bookmarkStart w:id="0" w:name="OLE_LINK5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面向全省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医疗机构的在岗药师招生，优先录取医疗机构推荐的骨干人员。</w:t>
      </w:r>
    </w:p>
    <w:p>
      <w:pPr>
        <w:spacing w:line="58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（二）学员条件</w:t>
      </w:r>
      <w:r>
        <w:rPr>
          <w:rFonts w:hint="eastAsia" w:ascii="方正楷体简体" w:hAnsi="方正楷体简体" w:eastAsia="方正楷体简体" w:cs="方正楷体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/>
          <w:sz w:val="32"/>
          <w:szCs w:val="32"/>
        </w:rPr>
        <w:t>各级医疗机构具有药师以上资格的审方药师、调剂药师、临床药师、药剂科负责人等，限额80人。</w:t>
      </w:r>
    </w:p>
    <w:p>
      <w:pPr>
        <w:spacing w:line="600" w:lineRule="exact"/>
        <w:ind w:firstLine="640" w:firstLineChars="200"/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三、培训内容及形式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本期培训班采取理论学习（</w:t>
      </w:r>
      <w:r>
        <w:rPr>
          <w:rFonts w:hint="eastAsia" w:ascii="仿宋_GB2312" w:eastAsia="仿宋_GB2312"/>
          <w:sz w:val="32"/>
          <w:szCs w:val="32"/>
        </w:rPr>
        <w:t>参见</w:t>
      </w:r>
      <w:r>
        <w:rPr>
          <w:rFonts w:hint="eastAsia" w:ascii="仿宋_GB2312" w:hAnsi="微软雅黑" w:eastAsia="仿宋_GB2312"/>
          <w:sz w:val="32"/>
          <w:szCs w:val="32"/>
        </w:rPr>
        <w:t>附件1）、实地参观、在线处方点评及案例上传相结合的方式进行。</w:t>
      </w:r>
    </w:p>
    <w:p>
      <w:pPr>
        <w:pStyle w:val="6"/>
        <w:widowControl w:val="0"/>
        <w:shd w:val="clear" w:color="auto" w:fill="FFFFFF"/>
        <w:ind w:firstLine="640" w:firstLineChars="200"/>
        <w:jc w:val="both"/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四、培训时间及地点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（一）时间。</w:t>
      </w:r>
      <w:r>
        <w:rPr>
          <w:rFonts w:hint="eastAsia" w:ascii="仿宋_GB2312" w:eastAsia="仿宋_GB2312"/>
          <w:sz w:val="32"/>
          <w:szCs w:val="32"/>
        </w:rPr>
        <w:t>理论培训及实地参观时间为2020年7月，在线处方点评及案例上传时间待定。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（二）地点。</w:t>
      </w:r>
      <w:r>
        <w:rPr>
          <w:rFonts w:hint="eastAsia" w:ascii="仿宋_GB2312" w:eastAsia="仿宋_GB2312"/>
          <w:sz w:val="32"/>
          <w:szCs w:val="32"/>
        </w:rPr>
        <w:t>河南省人民医院教学培训中心（金水区黄河路经二路交叉口向东100米路南）。</w:t>
      </w:r>
    </w:p>
    <w:p>
      <w:pPr>
        <w:spacing w:line="580" w:lineRule="exact"/>
        <w:ind w:left="640"/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五、报名方式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河南省药学会医院药师处方审核技能提升培训班（第二期）报名表</w:t>
      </w:r>
      <w:r>
        <w:rPr>
          <w:rFonts w:hint="eastAsia" w:ascii="仿宋_GB2312" w:eastAsia="仿宋_GB2312"/>
          <w:sz w:val="32"/>
          <w:szCs w:val="32"/>
        </w:rPr>
        <w:t>（参见附件2），请于2020年6月10日前发至邮箱</w:t>
      </w:r>
      <w:r>
        <w:fldChar w:fldCharType="begin"/>
      </w:r>
      <w:r>
        <w:instrText xml:space="preserve"> HYPERLINK "mailto:sryyxb@163.com" </w:instrText>
      </w:r>
      <w:r>
        <w:fldChar w:fldCharType="separate"/>
      </w:r>
      <w:r>
        <w:rPr>
          <w:rStyle w:val="12"/>
          <w:rFonts w:hint="eastAsia" w:ascii="仿宋_GB2312" w:hAnsi="微软雅黑" w:eastAsia="仿宋_GB2312"/>
          <w:sz w:val="32"/>
          <w:szCs w:val="32"/>
        </w:rPr>
        <w:t>sryyxb</w:t>
      </w:r>
      <w:r>
        <w:rPr>
          <w:rStyle w:val="12"/>
          <w:rFonts w:ascii="仿宋_GB2312" w:hAnsi="微软雅黑" w:eastAsia="仿宋_GB2312"/>
          <w:sz w:val="32"/>
          <w:szCs w:val="32"/>
        </w:rPr>
        <w:t>@163.com</w:t>
      </w:r>
      <w:r>
        <w:rPr>
          <w:rStyle w:val="12"/>
          <w:rFonts w:ascii="仿宋_GB2312" w:hAnsi="微软雅黑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微软雅黑" w:eastAsia="仿宋_GB2312"/>
          <w:sz w:val="32"/>
          <w:szCs w:val="32"/>
        </w:rPr>
        <w:t>报名人员经资格审核后，择优录取，将于2020年6月15日前通知到本人。</w:t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宋体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六、培训费用及缴费方式</w:t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Fonts w:ascii="仿宋_GB2312" w:hAnsi="微软雅黑" w:eastAsia="仿宋_GB2312" w:cstheme="minorBidi"/>
          <w:color w:val="000000"/>
          <w:kern w:val="2"/>
          <w:sz w:val="32"/>
          <w:szCs w:val="32"/>
        </w:rPr>
      </w:pPr>
      <w:r>
        <w:rPr>
          <w:rStyle w:val="11"/>
          <w:rFonts w:hint="eastAsia" w:ascii="仿宋_GB2312" w:hAnsi="微软雅黑" w:eastAsia="仿宋_GB2312"/>
          <w:b w:val="0"/>
          <w:bCs w:val="0"/>
          <w:sz w:val="32"/>
          <w:szCs w:val="32"/>
        </w:rPr>
        <w:t>每位学员需要缴纳学费10</w:t>
      </w:r>
      <w:r>
        <w:rPr>
          <w:rFonts w:hint="eastAsia" w:ascii="仿宋_GB2312" w:hAnsi="微软雅黑" w:eastAsia="仿宋_GB2312"/>
          <w:sz w:val="32"/>
          <w:szCs w:val="32"/>
        </w:rPr>
        <w:t>00元/人（不含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交通、食宿费）。</w:t>
      </w:r>
    </w:p>
    <w:p>
      <w:pPr>
        <w:pStyle w:val="6"/>
        <w:shd w:val="clear" w:color="auto" w:fill="FFFFFF"/>
        <w:spacing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任意选择以下一种缴费方式缴费，</w:t>
      </w:r>
      <w:r>
        <w:rPr>
          <w:rFonts w:hint="eastAsia" w:ascii="仿宋_GB2312" w:eastAsia="仿宋_GB2312"/>
          <w:sz w:val="32"/>
          <w:szCs w:val="32"/>
        </w:rPr>
        <w:t>缴费时请在汇款或转账备注中注明：医院名称+学员姓名；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河南省药学会统一开具收费定额发票，凭身份证领取。</w:t>
      </w:r>
    </w:p>
    <w:p>
      <w:pPr>
        <w:spacing w:line="580" w:lineRule="exact"/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（一）银行转账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  名：河南省药学会，开户行：交通银行郑州优胜南路支行，帐  号：411062200018000038640</w:t>
      </w:r>
    </w:p>
    <w:p>
      <w:pPr>
        <w:spacing w:line="580" w:lineRule="exact"/>
        <w:ind w:firstLine="320" w:firstLineChars="100"/>
        <w:rPr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</w:rPr>
        <w:t>（二）支付宝转账</w:t>
      </w:r>
    </w:p>
    <w:p>
      <w:pPr>
        <w:pStyle w:val="6"/>
        <w:shd w:val="clear" w:color="auto" w:fill="FFFFFF"/>
        <w:spacing w:line="600" w:lineRule="exact"/>
        <w:ind w:firstLine="643" w:firstLineChars="200"/>
        <w:jc w:val="both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4159250</wp:posOffset>
            </wp:positionV>
            <wp:extent cx="1376680" cy="143446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 r="3450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、联系方式</w:t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联系人：齐艳霞（13592685519）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赵成龙（18237102275）</w:t>
      </w:r>
    </w:p>
    <w:p>
      <w:pPr>
        <w:pStyle w:val="6"/>
        <w:shd w:val="clear" w:color="auto" w:fill="FFFFFF"/>
        <w:spacing w:line="60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  <w:highlight w:val="yellow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邮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箱：</w:t>
      </w:r>
      <w:r>
        <w:fldChar w:fldCharType="begin"/>
      </w:r>
      <w:r>
        <w:instrText xml:space="preserve"> HYPERLINK "mailto:sryyxb@163.com" </w:instrText>
      </w:r>
      <w:r>
        <w:fldChar w:fldCharType="separate"/>
      </w:r>
      <w:r>
        <w:rPr>
          <w:rStyle w:val="12"/>
          <w:rFonts w:hint="eastAsia" w:ascii="仿宋_GB2312" w:hAnsi="微软雅黑" w:eastAsia="仿宋_GB2312"/>
          <w:sz w:val="32"/>
          <w:szCs w:val="32"/>
        </w:rPr>
        <w:t>sryyxb</w:t>
      </w:r>
      <w:r>
        <w:rPr>
          <w:rStyle w:val="12"/>
          <w:rFonts w:ascii="仿宋_GB2312" w:hAnsi="微软雅黑" w:eastAsia="仿宋_GB2312"/>
          <w:sz w:val="32"/>
          <w:szCs w:val="32"/>
        </w:rPr>
        <w:t>@163.com</w:t>
      </w:r>
      <w:r>
        <w:rPr>
          <w:rStyle w:val="12"/>
          <w:rFonts w:ascii="仿宋_GB2312" w:hAnsi="微软雅黑" w:eastAsia="仿宋_GB2312"/>
          <w:sz w:val="32"/>
          <w:szCs w:val="32"/>
        </w:rPr>
        <w:fldChar w:fldCharType="end"/>
      </w:r>
      <w:r>
        <w:rPr>
          <w:rFonts w:ascii="仿宋_GB2312" w:hAnsi="微软雅黑" w:eastAsia="仿宋_GB2312"/>
          <w:sz w:val="32"/>
          <w:szCs w:val="32"/>
        </w:rPr>
        <w:t xml:space="preserve"> </w:t>
      </w:r>
    </w:p>
    <w:p>
      <w:pPr>
        <w:pStyle w:val="6"/>
        <w:shd w:val="clear" w:color="auto" w:fill="FFFFFF"/>
        <w:spacing w:line="600" w:lineRule="exact"/>
        <w:jc w:val="both"/>
        <w:rPr>
          <w:rFonts w:ascii="仿宋_GB2312" w:hAnsi="微软雅黑" w:eastAsia="仿宋_GB2312"/>
          <w:sz w:val="32"/>
          <w:szCs w:val="32"/>
          <w:highlight w:val="yellow"/>
        </w:rPr>
      </w:pPr>
    </w:p>
    <w:p>
      <w:pPr>
        <w:spacing w:line="600" w:lineRule="exac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附件：1</w:t>
      </w:r>
      <w:bookmarkStart w:id="1" w:name="_Hlk36674412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.河南省药学会医院药师处方审核技能提升培训班(第</w:t>
      </w:r>
    </w:p>
    <w:p>
      <w:pPr>
        <w:spacing w:line="600" w:lineRule="exact"/>
        <w:ind w:firstLine="1600" w:firstLineChars="5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二期)</w:t>
      </w:r>
      <w:bookmarkEnd w:id="1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理论培训内容</w:t>
      </w:r>
    </w:p>
    <w:p>
      <w:pPr>
        <w:spacing w:line="600" w:lineRule="exact"/>
        <w:ind w:left="1597" w:leftChars="608" w:hanging="320" w:hangingChars="1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2.河南省药学会医院药师处方审核技能提升培训班（第二期）报名表</w:t>
      </w:r>
    </w:p>
    <w:p>
      <w:pPr>
        <w:spacing w:line="600" w:lineRule="exact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  <w:bookmarkStart w:id="2" w:name="_GoBack"/>
      <w:bookmarkEnd w:id="2"/>
    </w:p>
    <w:p>
      <w:pPr>
        <w:spacing w:line="600" w:lineRule="exact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</w:p>
    <w:p>
      <w:pPr>
        <w:wordWrap w:val="0"/>
        <w:spacing w:line="600" w:lineRule="exact"/>
        <w:jc w:val="right"/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</w:pP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 xml:space="preserve">          </w:t>
      </w:r>
      <w:r>
        <w:rPr>
          <w:rStyle w:val="11"/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2020年5月15日</w:t>
      </w:r>
      <w:r>
        <w:rPr>
          <w:rStyle w:val="11"/>
          <w:rFonts w:ascii="仿宋_GB2312" w:hAnsi="微软雅黑" w:eastAsia="仿宋_GB2312" w:cs="宋体"/>
          <w:b w:val="0"/>
          <w:bCs w:val="0"/>
          <w:kern w:val="0"/>
          <w:sz w:val="32"/>
          <w:szCs w:val="32"/>
        </w:rPr>
        <w:t xml:space="preserve">      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河南省药学会医院药师处方审核技能提升培训班</w:t>
      </w:r>
    </w:p>
    <w:p>
      <w:pPr>
        <w:widowControl/>
        <w:ind w:firstLine="3200" w:firstLineChars="10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（第二期）理论培训内容</w:t>
      </w:r>
    </w:p>
    <w:p>
      <w:pPr>
        <w:widowControl/>
        <w:ind w:firstLine="3200" w:firstLineChars="10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tbl>
      <w:tblPr>
        <w:tblStyle w:val="9"/>
        <w:tblW w:w="5175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52"/>
        <w:gridCol w:w="297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243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处方前置审核与合理用药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浙江大学第一医院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卢晓阳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处方审核基本要素及相关法规文件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张 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搭建药师培训平台，助力药师专业技能提升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深圳大学第一附属医院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李澎灏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处方前置审核经验分享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方凤琴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高警示药品处方审核要点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四川大学华西第二医院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林芸竹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心血管药物处方审核要点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郑州大学一附院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汤 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中成药处方审核要点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河南中医药大学一附院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李春晓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抗菌药物处方审核要点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柴东燕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抗肿瘤药物处方审核要点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河南省肿瘤医院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杜 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超说明书用药处方审核要点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赵淑娟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妊娠哺乳期药物处方审核要点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刘银萍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神经系统药物处方审核要点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洪雪姣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儿科药物处方审核要点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贾海盼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基于处方前置审核的医保用药精细化管理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王 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门诊处方审核常见问题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付中华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 w:hAnsiTheme="minorEastAsia"/>
                <w:bCs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07" w:type="pct"/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住院医嘱审核常见问题</w:t>
            </w:r>
          </w:p>
        </w:tc>
        <w:tc>
          <w:tcPr>
            <w:tcW w:w="1587" w:type="pct"/>
            <w:tcBorders>
              <w:righ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河南省人民医院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outlineLvl w:val="0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赵成龙</w:t>
            </w: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微软雅黑" w:eastAsia="仿宋_GB2312"/>
          <w:color w:val="000000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附件2     </w:t>
      </w:r>
      <w:r>
        <w:rPr>
          <w:rFonts w:hint="eastAsia" w:asciiTheme="minorEastAsia" w:hAnsiTheme="minorEastAsia"/>
          <w:b/>
          <w:bCs/>
          <w:sz w:val="32"/>
          <w:szCs w:val="32"/>
        </w:rPr>
        <w:t>河南省药学会医院药师处方审核技能提升培训班</w:t>
      </w:r>
    </w:p>
    <w:p>
      <w:pPr>
        <w:spacing w:after="156" w:afterLines="50" w:line="4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 xml:space="preserve">  （第二期）报名表</w:t>
      </w:r>
    </w:p>
    <w:p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仿宋" w:hAnsi="仿宋" w:eastAsia="仿宋" w:cs="仿宋"/>
          <w:bCs/>
          <w:szCs w:val="21"/>
        </w:rPr>
        <w:t xml:space="preserve">填表日期：  </w:t>
      </w:r>
      <w:r>
        <w:rPr>
          <w:rFonts w:hint="eastAsia" w:ascii="仿宋" w:hAnsi="仿宋" w:eastAsia="仿宋" w:cs="仿宋"/>
          <w:szCs w:val="21"/>
        </w:rPr>
        <w:t>2020</w:t>
      </w:r>
      <w:r>
        <w:rPr>
          <w:rFonts w:hint="eastAsia" w:ascii="仿宋" w:hAnsi="仿宋" w:eastAsia="仿宋" w:cs="仿宋"/>
          <w:bCs/>
          <w:szCs w:val="21"/>
        </w:rPr>
        <w:t>年   月   日</w:t>
      </w:r>
    </w:p>
    <w:tbl>
      <w:tblPr>
        <w:tblStyle w:val="8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662"/>
        <w:gridCol w:w="655"/>
        <w:gridCol w:w="809"/>
        <w:gridCol w:w="931"/>
        <w:gridCol w:w="770"/>
        <w:gridCol w:w="1276"/>
        <w:gridCol w:w="984"/>
        <w:gridCol w:w="45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80" w:hanging="79" w:hangingChars="38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科室主任及联系方式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A.三级医院   B.二级医院   C.其他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本人之前是否参加过培训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45085</wp:posOffset>
                      </wp:positionV>
                      <wp:extent cx="114935" cy="133350"/>
                      <wp:effectExtent l="4445" t="4445" r="1397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5pt;margin-top:3.55pt;height:10.5pt;width:9.05pt;z-index:251658240;v-text-anchor:middle;mso-width-relative:page;mso-height-relative:page;" fillcolor="#FFFFFF [3212]" filled="t" stroked="t" coordsize="21600,21600" o:gfxdata="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9WZFW1wAAAAYBAAAPAAAAAAAAAAEAIAAA&#10;ACIAAABkcnMvZG93bnJldi54bWxQSwECFAAUAAAACACHTuJAbbxq/UYCAACNBAAADgAAAAAAAAAB&#10;ACAAAAAmAQAAZHJzL2Uyb0RvYy54bWxQSwUGAAAAAAYABgBZAQAA3g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Cs w:val="21"/>
              </w:rPr>
              <w:t xml:space="preserve">是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35560</wp:posOffset>
                      </wp:positionV>
                      <wp:extent cx="114935" cy="133350"/>
                      <wp:effectExtent l="4445" t="4445" r="1397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5pt;margin-top:2.8pt;height:10.5pt;width:9.05pt;z-index:251658240;v-text-anchor:middle;mso-width-relative:page;mso-height-relative:page;" fillcolor="#FFFFFF [3212]" filled="t" stroked="t" coordsize="21600,21600" o:gfxdata="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W4731wAAAAYBAAAPAAAAAAAAAAEAIAAA&#10;ACIAAABkcnMvZG93bnJldi54bWxQSwECFAAUAAAACACHTuJAVeqNLkYCAACNBAAADgAAAAAAAAAB&#10;ACAAAAAmAQAAZHJzL2Uyb0RvYy54bWxQSwUGAAAAAAYABgBZAQAA3g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A.门诊药房  B.住院药房  C.静脉配置 D. 药库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E. 审方药师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F.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最后学历、学校、专业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工作简历（起至年月）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从事处方审核工作实践情况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已发表的论文、著作及科研情况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5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选送单位（医院）意见：</w:t>
            </w:r>
          </w:p>
          <w:p>
            <w:pPr>
              <w:spacing w:line="300" w:lineRule="exact"/>
              <w:ind w:firstLine="1995" w:firstLineChars="9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签名（盖章）：</w:t>
            </w:r>
          </w:p>
          <w:p>
            <w:pPr>
              <w:spacing w:line="300" w:lineRule="exact"/>
              <w:ind w:firstLine="2730" w:firstLineChars="13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</w:tc>
        <w:tc>
          <w:tcPr>
            <w:tcW w:w="4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培训班录取意见：</w:t>
            </w:r>
          </w:p>
          <w:p>
            <w:pPr>
              <w:spacing w:line="300" w:lineRule="exact"/>
              <w:ind w:firstLine="1785" w:firstLineChars="8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签名（盖章）：河南省药学会</w:t>
            </w:r>
          </w:p>
          <w:p>
            <w:pPr>
              <w:spacing w:line="300" w:lineRule="exact"/>
              <w:ind w:firstLine="2205" w:firstLineChars="1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/>
          <w:b/>
        </w:rPr>
        <w:t>邮  箱：</w:t>
      </w:r>
      <w:r>
        <w:t>sryyxb@163.com</w:t>
      </w: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tbl>
      <w:tblPr>
        <w:tblStyle w:val="8"/>
        <w:tblpPr w:leftFromText="180" w:rightFromText="180" w:vertAnchor="text" w:horzAnchor="page" w:tblpX="1653" w:tblpY="6296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</w:tcPr>
          <w:p>
            <w:pPr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2020年5月15日印发                               　</w:t>
            </w:r>
          </w:p>
        </w:tc>
      </w:tr>
    </w:tbl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C"/>
    <w:rsid w:val="00006E9D"/>
    <w:rsid w:val="0005609E"/>
    <w:rsid w:val="00073099"/>
    <w:rsid w:val="000759A9"/>
    <w:rsid w:val="00075B61"/>
    <w:rsid w:val="000929F2"/>
    <w:rsid w:val="000A17A5"/>
    <w:rsid w:val="000B4E7A"/>
    <w:rsid w:val="000B77B7"/>
    <w:rsid w:val="000B7FA2"/>
    <w:rsid w:val="000C1F5D"/>
    <w:rsid w:val="000C66A3"/>
    <w:rsid w:val="000D5D1E"/>
    <w:rsid w:val="00105CFF"/>
    <w:rsid w:val="0011467B"/>
    <w:rsid w:val="0013067F"/>
    <w:rsid w:val="001366E4"/>
    <w:rsid w:val="00153A5E"/>
    <w:rsid w:val="001558FA"/>
    <w:rsid w:val="00181892"/>
    <w:rsid w:val="001953AD"/>
    <w:rsid w:val="001A3C8A"/>
    <w:rsid w:val="001B2C73"/>
    <w:rsid w:val="001C48B8"/>
    <w:rsid w:val="001C7A4F"/>
    <w:rsid w:val="001D0FBF"/>
    <w:rsid w:val="001D192D"/>
    <w:rsid w:val="001D290B"/>
    <w:rsid w:val="001D79E3"/>
    <w:rsid w:val="001E32D2"/>
    <w:rsid w:val="001F0462"/>
    <w:rsid w:val="00202363"/>
    <w:rsid w:val="00227403"/>
    <w:rsid w:val="00245B87"/>
    <w:rsid w:val="00270F56"/>
    <w:rsid w:val="00271521"/>
    <w:rsid w:val="00277306"/>
    <w:rsid w:val="002A0D29"/>
    <w:rsid w:val="002B05AE"/>
    <w:rsid w:val="002B4D76"/>
    <w:rsid w:val="002C058A"/>
    <w:rsid w:val="002D103C"/>
    <w:rsid w:val="002D354D"/>
    <w:rsid w:val="002D64A4"/>
    <w:rsid w:val="002D6688"/>
    <w:rsid w:val="002F0D5E"/>
    <w:rsid w:val="002F2376"/>
    <w:rsid w:val="002F5C9B"/>
    <w:rsid w:val="00311F66"/>
    <w:rsid w:val="00322B68"/>
    <w:rsid w:val="00327759"/>
    <w:rsid w:val="00350445"/>
    <w:rsid w:val="0036247D"/>
    <w:rsid w:val="00365B4F"/>
    <w:rsid w:val="0037267C"/>
    <w:rsid w:val="0037554B"/>
    <w:rsid w:val="00376C62"/>
    <w:rsid w:val="0039023B"/>
    <w:rsid w:val="00392A4D"/>
    <w:rsid w:val="00394603"/>
    <w:rsid w:val="003A5B4F"/>
    <w:rsid w:val="003B4135"/>
    <w:rsid w:val="003C1F98"/>
    <w:rsid w:val="003C7FC5"/>
    <w:rsid w:val="00402FBB"/>
    <w:rsid w:val="00406952"/>
    <w:rsid w:val="00412783"/>
    <w:rsid w:val="00417036"/>
    <w:rsid w:val="00430B16"/>
    <w:rsid w:val="00442437"/>
    <w:rsid w:val="00445360"/>
    <w:rsid w:val="0045070F"/>
    <w:rsid w:val="0048172F"/>
    <w:rsid w:val="0048775A"/>
    <w:rsid w:val="004A26AB"/>
    <w:rsid w:val="004A307E"/>
    <w:rsid w:val="004A6A81"/>
    <w:rsid w:val="004D4321"/>
    <w:rsid w:val="004D4A93"/>
    <w:rsid w:val="00506FD0"/>
    <w:rsid w:val="005442EC"/>
    <w:rsid w:val="005529A9"/>
    <w:rsid w:val="005779EA"/>
    <w:rsid w:val="0058378A"/>
    <w:rsid w:val="005A2D42"/>
    <w:rsid w:val="005C5A7B"/>
    <w:rsid w:val="005D7637"/>
    <w:rsid w:val="005E6CCC"/>
    <w:rsid w:val="006036E2"/>
    <w:rsid w:val="006143BF"/>
    <w:rsid w:val="006273AB"/>
    <w:rsid w:val="00632196"/>
    <w:rsid w:val="0064031D"/>
    <w:rsid w:val="006407DA"/>
    <w:rsid w:val="00646441"/>
    <w:rsid w:val="00655200"/>
    <w:rsid w:val="0067017B"/>
    <w:rsid w:val="00676CD9"/>
    <w:rsid w:val="006824A4"/>
    <w:rsid w:val="0068345D"/>
    <w:rsid w:val="006A6B3C"/>
    <w:rsid w:val="006A73C2"/>
    <w:rsid w:val="006D2600"/>
    <w:rsid w:val="006D3C00"/>
    <w:rsid w:val="006E06E4"/>
    <w:rsid w:val="00706C0B"/>
    <w:rsid w:val="00714F20"/>
    <w:rsid w:val="00715F72"/>
    <w:rsid w:val="00721FAC"/>
    <w:rsid w:val="0072745D"/>
    <w:rsid w:val="0073532F"/>
    <w:rsid w:val="00752F59"/>
    <w:rsid w:val="00782173"/>
    <w:rsid w:val="007B60F9"/>
    <w:rsid w:val="007D50DE"/>
    <w:rsid w:val="007D70C4"/>
    <w:rsid w:val="007F13CB"/>
    <w:rsid w:val="007F5944"/>
    <w:rsid w:val="0083573F"/>
    <w:rsid w:val="008459A9"/>
    <w:rsid w:val="008530EC"/>
    <w:rsid w:val="008815D3"/>
    <w:rsid w:val="008D2358"/>
    <w:rsid w:val="008D689E"/>
    <w:rsid w:val="008E6C2F"/>
    <w:rsid w:val="00926C06"/>
    <w:rsid w:val="00937A2C"/>
    <w:rsid w:val="00957965"/>
    <w:rsid w:val="00964521"/>
    <w:rsid w:val="00981D78"/>
    <w:rsid w:val="0098254C"/>
    <w:rsid w:val="00983121"/>
    <w:rsid w:val="009B59CF"/>
    <w:rsid w:val="009B7F12"/>
    <w:rsid w:val="009D52B9"/>
    <w:rsid w:val="009E706B"/>
    <w:rsid w:val="009F3705"/>
    <w:rsid w:val="009F6911"/>
    <w:rsid w:val="009F7F18"/>
    <w:rsid w:val="00A0483C"/>
    <w:rsid w:val="00A11CB8"/>
    <w:rsid w:val="00A1378E"/>
    <w:rsid w:val="00A168CB"/>
    <w:rsid w:val="00A2447E"/>
    <w:rsid w:val="00A24DAA"/>
    <w:rsid w:val="00A36804"/>
    <w:rsid w:val="00A74806"/>
    <w:rsid w:val="00AA35B6"/>
    <w:rsid w:val="00AA4470"/>
    <w:rsid w:val="00AB7B83"/>
    <w:rsid w:val="00AC0652"/>
    <w:rsid w:val="00AC5857"/>
    <w:rsid w:val="00AD0EBE"/>
    <w:rsid w:val="00AE2E22"/>
    <w:rsid w:val="00B0298D"/>
    <w:rsid w:val="00B1369B"/>
    <w:rsid w:val="00B14FD0"/>
    <w:rsid w:val="00B23E16"/>
    <w:rsid w:val="00B632A0"/>
    <w:rsid w:val="00B63BE0"/>
    <w:rsid w:val="00B6702A"/>
    <w:rsid w:val="00B75FFB"/>
    <w:rsid w:val="00B939E9"/>
    <w:rsid w:val="00BA5E0D"/>
    <w:rsid w:val="00BC5975"/>
    <w:rsid w:val="00BD23A5"/>
    <w:rsid w:val="00BE6044"/>
    <w:rsid w:val="00BF2434"/>
    <w:rsid w:val="00BF5C90"/>
    <w:rsid w:val="00BF7EB0"/>
    <w:rsid w:val="00C26D20"/>
    <w:rsid w:val="00C704EB"/>
    <w:rsid w:val="00C84DB4"/>
    <w:rsid w:val="00C8666E"/>
    <w:rsid w:val="00C8695B"/>
    <w:rsid w:val="00C93414"/>
    <w:rsid w:val="00C938F8"/>
    <w:rsid w:val="00CD25C3"/>
    <w:rsid w:val="00CD5298"/>
    <w:rsid w:val="00CF1FFA"/>
    <w:rsid w:val="00CF2C0C"/>
    <w:rsid w:val="00D22724"/>
    <w:rsid w:val="00D42F7C"/>
    <w:rsid w:val="00D51A8B"/>
    <w:rsid w:val="00D71505"/>
    <w:rsid w:val="00D73076"/>
    <w:rsid w:val="00DA0391"/>
    <w:rsid w:val="00DC5B86"/>
    <w:rsid w:val="00DF736A"/>
    <w:rsid w:val="00E14FD0"/>
    <w:rsid w:val="00E1519E"/>
    <w:rsid w:val="00E3719F"/>
    <w:rsid w:val="00E37F30"/>
    <w:rsid w:val="00E45C80"/>
    <w:rsid w:val="00E54411"/>
    <w:rsid w:val="00E65283"/>
    <w:rsid w:val="00E76CBA"/>
    <w:rsid w:val="00E76F9A"/>
    <w:rsid w:val="00E81031"/>
    <w:rsid w:val="00E84CD6"/>
    <w:rsid w:val="00E873FD"/>
    <w:rsid w:val="00E90AC9"/>
    <w:rsid w:val="00E90F47"/>
    <w:rsid w:val="00EB3CF2"/>
    <w:rsid w:val="00EC08C6"/>
    <w:rsid w:val="00EE3E90"/>
    <w:rsid w:val="00F11411"/>
    <w:rsid w:val="00F16F14"/>
    <w:rsid w:val="00F226BF"/>
    <w:rsid w:val="00F51FD7"/>
    <w:rsid w:val="00F541C1"/>
    <w:rsid w:val="00F7072C"/>
    <w:rsid w:val="00F8493D"/>
    <w:rsid w:val="00FC21CF"/>
    <w:rsid w:val="00FE176E"/>
    <w:rsid w:val="00FE26F9"/>
    <w:rsid w:val="00FE7131"/>
    <w:rsid w:val="00FF4485"/>
    <w:rsid w:val="00FF548D"/>
    <w:rsid w:val="00FF5B14"/>
    <w:rsid w:val="02975C59"/>
    <w:rsid w:val="083E5F1D"/>
    <w:rsid w:val="0A6A3F0E"/>
    <w:rsid w:val="0AB849B6"/>
    <w:rsid w:val="0AEC63D5"/>
    <w:rsid w:val="0CB07F90"/>
    <w:rsid w:val="0CCE5AD4"/>
    <w:rsid w:val="0D11119D"/>
    <w:rsid w:val="0D9E3DF3"/>
    <w:rsid w:val="0E064B80"/>
    <w:rsid w:val="10E31004"/>
    <w:rsid w:val="18686AA1"/>
    <w:rsid w:val="1B047BCE"/>
    <w:rsid w:val="22FE212F"/>
    <w:rsid w:val="261416B1"/>
    <w:rsid w:val="27735E74"/>
    <w:rsid w:val="2A1B2393"/>
    <w:rsid w:val="2AF044FB"/>
    <w:rsid w:val="2B9034BC"/>
    <w:rsid w:val="2D9F0EC2"/>
    <w:rsid w:val="312A1D3B"/>
    <w:rsid w:val="34895CA4"/>
    <w:rsid w:val="35C67ECA"/>
    <w:rsid w:val="3A3543BC"/>
    <w:rsid w:val="3A764736"/>
    <w:rsid w:val="3CB24129"/>
    <w:rsid w:val="40026B72"/>
    <w:rsid w:val="422C2CE2"/>
    <w:rsid w:val="42325D47"/>
    <w:rsid w:val="42D54EBC"/>
    <w:rsid w:val="44210861"/>
    <w:rsid w:val="47360995"/>
    <w:rsid w:val="4E664B30"/>
    <w:rsid w:val="50D10526"/>
    <w:rsid w:val="541C555B"/>
    <w:rsid w:val="5ABA44C4"/>
    <w:rsid w:val="5DBB541C"/>
    <w:rsid w:val="5FC0578E"/>
    <w:rsid w:val="670627F0"/>
    <w:rsid w:val="69AD1EC2"/>
    <w:rsid w:val="73176767"/>
    <w:rsid w:val="790411A2"/>
    <w:rsid w:val="79E14326"/>
    <w:rsid w:val="7D55417C"/>
    <w:rsid w:val="7F33292B"/>
    <w:rsid w:val="7F9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57F80-FCAA-49A7-9F14-1D22709EE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2144</Words>
  <Characters>2359</Characters>
  <Lines>19</Lines>
  <Paragraphs>5</Paragraphs>
  <TotalTime>16</TotalTime>
  <ScaleCrop>false</ScaleCrop>
  <LinksUpToDate>false</LinksUpToDate>
  <CharactersWithSpaces>2510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2019-01-13T14:55:00Z</dcterms:created>
  <dc:creator>lenovo</dc:creator>
  <cp:lastModifiedBy>珍惜</cp:lastModifiedBy>
  <cp:lastPrinted>2020-05-20T02:33:37Z</cp:lastPrinted>
  <dcterms:modified xsi:type="dcterms:W3CDTF">2020-05-20T02:35:37Z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